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A1C66D" w14:textId="77777777" w:rsidR="00134A66" w:rsidRDefault="00134A66" w:rsidP="00D90FD6">
      <w:pPr>
        <w:spacing w:after="0"/>
        <w:ind w:left="0"/>
        <w:jc w:val="left"/>
      </w:pPr>
    </w:p>
    <w:p w14:paraId="7A45F845" w14:textId="77777777" w:rsidR="00D90FD6" w:rsidRDefault="00D90FD6" w:rsidP="00D90FD6">
      <w:pPr>
        <w:spacing w:after="0"/>
        <w:ind w:left="0"/>
        <w:jc w:val="left"/>
      </w:pPr>
    </w:p>
    <w:p w14:paraId="69526381" w14:textId="77777777" w:rsidR="00D90FD6" w:rsidRDefault="00D90FD6" w:rsidP="00D90FD6">
      <w:pPr>
        <w:spacing w:after="0"/>
        <w:ind w:left="0"/>
        <w:jc w:val="left"/>
      </w:pPr>
    </w:p>
    <w:p w14:paraId="18C03032" w14:textId="77777777" w:rsidR="00D90FD6" w:rsidRDefault="00D90FD6" w:rsidP="00D90FD6">
      <w:pPr>
        <w:spacing w:after="0"/>
        <w:ind w:left="0"/>
        <w:jc w:val="left"/>
      </w:pPr>
    </w:p>
    <w:p w14:paraId="2005A9F6" w14:textId="77777777" w:rsidR="00D90FD6" w:rsidRDefault="00D90FD6" w:rsidP="00773318">
      <w:pPr>
        <w:spacing w:after="0"/>
        <w:ind w:left="0"/>
        <w:jc w:val="left"/>
        <w:rPr>
          <w:noProof/>
        </w:rPr>
      </w:pPr>
    </w:p>
    <w:p w14:paraId="1455F3E6" w14:textId="77777777" w:rsidR="00661D82" w:rsidRDefault="00661D82" w:rsidP="00773318">
      <w:pPr>
        <w:spacing w:after="0"/>
        <w:ind w:left="0"/>
        <w:jc w:val="left"/>
        <w:rPr>
          <w:noProof/>
        </w:rPr>
      </w:pPr>
    </w:p>
    <w:p w14:paraId="407A7481" w14:textId="77777777" w:rsidR="00661D82" w:rsidRDefault="00661D82" w:rsidP="00773318">
      <w:pPr>
        <w:spacing w:after="0"/>
        <w:ind w:left="0"/>
        <w:jc w:val="left"/>
        <w:rPr>
          <w:noProof/>
        </w:rPr>
      </w:pPr>
    </w:p>
    <w:p w14:paraId="34D44A50" w14:textId="77777777" w:rsidR="00661D82" w:rsidRDefault="00661D82" w:rsidP="00773318">
      <w:pPr>
        <w:spacing w:after="0"/>
        <w:ind w:left="0"/>
        <w:jc w:val="left"/>
      </w:pPr>
    </w:p>
    <w:p w14:paraId="4F33A38C" w14:textId="77777777" w:rsidR="00D90FD6" w:rsidRDefault="00D90FD6" w:rsidP="00D90FD6">
      <w:pPr>
        <w:spacing w:after="0"/>
        <w:ind w:left="0"/>
        <w:jc w:val="left"/>
      </w:pPr>
    </w:p>
    <w:p w14:paraId="0B160C74" w14:textId="77777777" w:rsidR="00D90FD6" w:rsidRDefault="00D90FD6" w:rsidP="00D90FD6">
      <w:pPr>
        <w:spacing w:after="0"/>
        <w:ind w:left="0"/>
        <w:jc w:val="left"/>
      </w:pPr>
    </w:p>
    <w:p w14:paraId="67E86267" w14:textId="77777777" w:rsidR="00D90FD6" w:rsidRDefault="00D90FD6" w:rsidP="00D90FD6">
      <w:pPr>
        <w:spacing w:after="0"/>
        <w:ind w:left="0"/>
        <w:jc w:val="left"/>
      </w:pPr>
    </w:p>
    <w:p w14:paraId="59140652" w14:textId="77777777" w:rsidR="00D90FD6" w:rsidRDefault="00D90FD6" w:rsidP="00D90FD6">
      <w:pPr>
        <w:spacing w:after="0"/>
        <w:ind w:left="0"/>
        <w:jc w:val="left"/>
      </w:pPr>
    </w:p>
    <w:p w14:paraId="7043701F" w14:textId="77777777" w:rsidR="00D90FD6" w:rsidRDefault="00D90FD6" w:rsidP="00D90FD6">
      <w:pPr>
        <w:spacing w:after="0"/>
        <w:ind w:left="0"/>
        <w:jc w:val="left"/>
      </w:pPr>
    </w:p>
    <w:p w14:paraId="66314A86" w14:textId="77777777" w:rsidR="00D90FD6" w:rsidRDefault="00D90FD6" w:rsidP="00D90FD6">
      <w:pPr>
        <w:spacing w:after="0"/>
        <w:ind w:left="0"/>
        <w:jc w:val="left"/>
      </w:pPr>
    </w:p>
    <w:p w14:paraId="0C04DADD" w14:textId="52DC8BE5" w:rsidR="00D90FD6" w:rsidRDefault="00D90FD6" w:rsidP="00D90FD6">
      <w:pPr>
        <w:spacing w:after="0"/>
        <w:ind w:left="0"/>
        <w:jc w:val="left"/>
      </w:pPr>
    </w:p>
    <w:p w14:paraId="314CFE24" w14:textId="6F025B66" w:rsidR="00D90FD6" w:rsidRDefault="00D90FD6" w:rsidP="00D90FD6">
      <w:pPr>
        <w:spacing w:after="0"/>
        <w:ind w:left="0"/>
        <w:jc w:val="left"/>
      </w:pPr>
    </w:p>
    <w:p w14:paraId="71BE8B35" w14:textId="6FCFEF31" w:rsidR="00D90FD6" w:rsidRDefault="00D90FD6" w:rsidP="00D90FD6">
      <w:pPr>
        <w:spacing w:after="0"/>
        <w:ind w:left="0"/>
        <w:jc w:val="left"/>
      </w:pPr>
    </w:p>
    <w:p w14:paraId="35EF722E" w14:textId="056BE8A4" w:rsidR="00D90FD6" w:rsidRDefault="00D90FD6" w:rsidP="00D90FD6">
      <w:pPr>
        <w:spacing w:after="0"/>
        <w:ind w:left="0"/>
        <w:jc w:val="left"/>
      </w:pPr>
    </w:p>
    <w:p w14:paraId="3DFC275A" w14:textId="71EFAC20" w:rsidR="00D90FD6" w:rsidRDefault="00C55607" w:rsidP="00D90FD6">
      <w:pPr>
        <w:spacing w:after="0"/>
        <w:ind w:left="0"/>
        <w:jc w:val="left"/>
      </w:pPr>
      <w:r>
        <w:rPr>
          <w:noProof/>
        </w:rPr>
        <mc:AlternateContent>
          <mc:Choice Requires="wps">
            <w:drawing>
              <wp:anchor distT="0" distB="0" distL="114300" distR="114300" simplePos="0" relativeHeight="251677696" behindDoc="0" locked="0" layoutInCell="1" allowOverlap="1" wp14:anchorId="50BD168A" wp14:editId="6E3C0632">
                <wp:simplePos x="0" y="0"/>
                <wp:positionH relativeFrom="column">
                  <wp:posOffset>-609600</wp:posOffset>
                </wp:positionH>
                <wp:positionV relativeFrom="paragraph">
                  <wp:posOffset>137795</wp:posOffset>
                </wp:positionV>
                <wp:extent cx="7717790" cy="1967230"/>
                <wp:effectExtent l="0" t="0" r="0" b="0"/>
                <wp:wrapNone/>
                <wp:docPr id="2" name="Rectangle 2"/>
                <wp:cNvGraphicFramePr/>
                <a:graphic xmlns:a="http://schemas.openxmlformats.org/drawingml/2006/main">
                  <a:graphicData uri="http://schemas.microsoft.com/office/word/2010/wordprocessingShape">
                    <wps:wsp>
                      <wps:cNvSpPr/>
                      <wps:spPr>
                        <a:xfrm>
                          <a:off x="0" y="0"/>
                          <a:ext cx="7717790" cy="1967230"/>
                        </a:xfrm>
                        <a:prstGeom prst="rect">
                          <a:avLst/>
                        </a:prstGeom>
                        <a:solidFill>
                          <a:srgbClr val="58585A"/>
                        </a:solidFill>
                        <a:ln>
                          <a:noFill/>
                        </a:ln>
                      </wps:spPr>
                      <wps:style>
                        <a:lnRef idx="2">
                          <a:schemeClr val="accent3">
                            <a:shade val="50000"/>
                          </a:schemeClr>
                        </a:lnRef>
                        <a:fillRef idx="1">
                          <a:schemeClr val="accent3"/>
                        </a:fillRef>
                        <a:effectRef idx="0">
                          <a:schemeClr val="accent3"/>
                        </a:effectRef>
                        <a:fontRef idx="minor">
                          <a:schemeClr val="lt1"/>
                        </a:fontRef>
                      </wps:style>
                      <wps:txbx>
                        <w:txbxContent>
                          <w:p w14:paraId="2FDF58DC" w14:textId="3E421E91" w:rsidR="0039423C" w:rsidRPr="00C55607" w:rsidRDefault="00581726" w:rsidP="00424127">
                            <w:pPr>
                              <w:ind w:left="142"/>
                              <w:jc w:val="center"/>
                              <w:rPr>
                                <w:rFonts w:cs="Tahoma"/>
                                <w:sz w:val="72"/>
                                <w:szCs w:val="72"/>
                              </w:rPr>
                            </w:pPr>
                            <w:r w:rsidRPr="00C55607">
                              <w:rPr>
                                <w:rFonts w:cs="Tahoma"/>
                                <w:sz w:val="72"/>
                                <w:szCs w:val="72"/>
                              </w:rPr>
                              <w:t>Paramétrage des consultations en Interface Mobile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0BD168A" id="Rectangle 2" o:spid="_x0000_s1026" style="position:absolute;margin-left:-48pt;margin-top:10.85pt;width:607.7pt;height:154.9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mMDegQIAAGsFAAAOAAAAZHJzL2Uyb0RvYy54bWysVG1r2zAQ/j7YfxD6vjpOX9KGOiW0dAxK&#10;W9aOflZkKTbIOu2kxM5+/U6y43Rd2WAsAflO9/7o7i6vusawrUJfgy14fjThTFkJZW3XBf/2fPvp&#10;nDMfhC2FAasKvlOeXy0+frhs3VxNoQJTKmTkxPp56wpeheDmWeZlpRrhj8ApS0IN2IhALK6zEkVL&#10;3huTTSeTs6wFLB2CVN7T7U0v5IvkX2slw4PWXgVmCk65hXRiOlfxzBaXYr5G4apaDmmIf8iiEbWl&#10;oKOrGxEE22D9m6umlggedDiS0GSgdS1VqoGqySdvqnmqhFOpFgLHuxEm///cyvvtk3tEgqF1fu6J&#10;jFV0Gpv4pfxYl8DajWCpLjBJl7NZPptdEKaSZPnF2Wx6nODMDuYOffisoGGRKDjSaySQxPbOBwpJ&#10;qnuVGM2Dqcvb2pjE4Hp1bZBtBb3c6Tn9l/GxyOQXNWOjsoVo1ovjTXYoJlFhZ1TUM/ar0qwuKf1p&#10;yiT1mRrjCCmVDce9qBKlGsJP6LePHjszWqRcksPoWVP80Xf+J999loN+NFWpTUfjyd+NR4sUGWwY&#10;jZvaAr7nwIR8KED3+nuQemgiSqFbdZRcJFdQ7h6RIfTz4p28rekJ74QPjwJpQOjZaejDAx3aQFtw&#10;GCjOKsAf791HfepbknLW0sAV3H/fCFScmS+WOvoiPzmJE5qYk9PZlBh8LVm9lthNcw3UGTmtFycT&#10;GfWD2ZMaoXmh3bCMUUkkrKTYBZcB98x16BcBbReplsukRlPpRLizT05G5xHg2KLP3YtAN/RxoBG4&#10;h/1wivmbdu51o6WF5SaArlOvH3AdoKeJTj00bJ+4Ml7zSeuwIxc/AQAA//8DAFBLAwQUAAYACAAA&#10;ACEAf1foPeEAAAALAQAADwAAAGRycy9kb3ducmV2LnhtbEyPzU7DMBCE70i8g7VIXFDruH/QkE1V&#10;kEDlVlIkrpvExBHxOordNrw97gmOoxnNfJNtRtuJkx586xhBTRMQmitXt9wgfBxeJg8gfCCuqXOs&#10;EX60h01+fZVRWrszv+tTERoRS9inhGBC6FMpfWW0JT91vebofbnBUohyaGQ90DmW207OkmQlLbUc&#10;Fwz1+tno6rs4WoS318PT5/Ku3xlSbbMvi22yMHvE25tx+wgi6DH8heGCH9Ehj0ylO3LtRYcwWa/i&#10;l4AwU/cgLgGl1gsQJcJ8rpYg80z+/5D/AgAA//8DAFBLAQItABQABgAIAAAAIQC2gziS/gAAAOEB&#10;AAATAAAAAAAAAAAAAAAAAAAAAABbQ29udGVudF9UeXBlc10ueG1sUEsBAi0AFAAGAAgAAAAhADj9&#10;If/WAAAAlAEAAAsAAAAAAAAAAAAAAAAALwEAAF9yZWxzLy5yZWxzUEsBAi0AFAAGAAgAAAAhALaY&#10;wN6BAgAAawUAAA4AAAAAAAAAAAAAAAAALgIAAGRycy9lMm9Eb2MueG1sUEsBAi0AFAAGAAgAAAAh&#10;AH9X6D3hAAAACwEAAA8AAAAAAAAAAAAAAAAA2wQAAGRycy9kb3ducmV2LnhtbFBLBQYAAAAABAAE&#10;APMAAADpBQAAAAA=&#10;" fillcolor="#58585a" stroked="f" strokeweight="1pt">
                <v:textbox>
                  <w:txbxContent>
                    <w:p w14:paraId="2FDF58DC" w14:textId="3E421E91" w:rsidR="0039423C" w:rsidRPr="00C55607" w:rsidRDefault="00581726" w:rsidP="00424127">
                      <w:pPr>
                        <w:ind w:left="142"/>
                        <w:jc w:val="center"/>
                        <w:rPr>
                          <w:rFonts w:cs="Tahoma"/>
                          <w:sz w:val="72"/>
                          <w:szCs w:val="72"/>
                        </w:rPr>
                      </w:pPr>
                      <w:r w:rsidRPr="00C55607">
                        <w:rPr>
                          <w:rFonts w:cs="Tahoma"/>
                          <w:sz w:val="72"/>
                          <w:szCs w:val="72"/>
                        </w:rPr>
                        <w:t>Paramétrage des consultations en Interface Mobile</w:t>
                      </w:r>
                    </w:p>
                  </w:txbxContent>
                </v:textbox>
              </v:rect>
            </w:pict>
          </mc:Fallback>
        </mc:AlternateContent>
      </w:r>
    </w:p>
    <w:p w14:paraId="0D7E7CF8" w14:textId="7AA01C02" w:rsidR="00D90FD6" w:rsidRDefault="00D90FD6" w:rsidP="00D90FD6">
      <w:pPr>
        <w:spacing w:after="0"/>
        <w:ind w:left="0"/>
        <w:jc w:val="left"/>
      </w:pPr>
    </w:p>
    <w:p w14:paraId="488CDE54" w14:textId="77777777" w:rsidR="00D90FD6" w:rsidRDefault="00D90FD6" w:rsidP="00D90FD6">
      <w:pPr>
        <w:spacing w:after="0"/>
        <w:ind w:left="0"/>
        <w:jc w:val="left"/>
      </w:pPr>
    </w:p>
    <w:p w14:paraId="5F3A2B1C" w14:textId="77777777" w:rsidR="00D90FD6" w:rsidRDefault="00D90FD6" w:rsidP="00D90FD6">
      <w:pPr>
        <w:spacing w:after="0"/>
        <w:ind w:left="0"/>
        <w:jc w:val="left"/>
      </w:pPr>
      <w:bookmarkStart w:id="0" w:name="_Hlk172037609"/>
      <w:bookmarkEnd w:id="0"/>
    </w:p>
    <w:p w14:paraId="5594AEE8" w14:textId="77777777" w:rsidR="00D90FD6" w:rsidRDefault="00D90FD6" w:rsidP="00D90FD6">
      <w:pPr>
        <w:spacing w:after="0"/>
        <w:ind w:left="0"/>
        <w:jc w:val="left"/>
      </w:pPr>
    </w:p>
    <w:p w14:paraId="4406DD09" w14:textId="77777777" w:rsidR="00D90FD6" w:rsidRDefault="00D90FD6" w:rsidP="00D90FD6">
      <w:pPr>
        <w:spacing w:after="0"/>
        <w:ind w:left="0"/>
        <w:jc w:val="left"/>
      </w:pPr>
    </w:p>
    <w:p w14:paraId="565A8B8B" w14:textId="77777777" w:rsidR="00D90FD6" w:rsidRDefault="00D90FD6" w:rsidP="00D90FD6">
      <w:pPr>
        <w:spacing w:after="0"/>
        <w:ind w:left="0"/>
        <w:jc w:val="left"/>
      </w:pPr>
    </w:p>
    <w:p w14:paraId="6AA83533" w14:textId="77777777" w:rsidR="00D90FD6" w:rsidRDefault="00D90FD6" w:rsidP="00D90FD6">
      <w:pPr>
        <w:spacing w:after="0"/>
        <w:ind w:left="0"/>
        <w:jc w:val="left"/>
      </w:pPr>
    </w:p>
    <w:p w14:paraId="520DE056" w14:textId="77777777" w:rsidR="00D90FD6" w:rsidRDefault="00D90FD6" w:rsidP="00D90FD6">
      <w:pPr>
        <w:spacing w:after="0"/>
        <w:ind w:left="0"/>
        <w:jc w:val="left"/>
      </w:pPr>
    </w:p>
    <w:p w14:paraId="796411EA" w14:textId="77777777" w:rsidR="00D90FD6" w:rsidRDefault="00D90FD6" w:rsidP="00D90FD6">
      <w:pPr>
        <w:spacing w:after="0"/>
        <w:ind w:left="0"/>
        <w:jc w:val="left"/>
      </w:pPr>
    </w:p>
    <w:p w14:paraId="0F103393" w14:textId="77777777" w:rsidR="00D90FD6" w:rsidRDefault="00D90FD6" w:rsidP="00D90FD6">
      <w:pPr>
        <w:spacing w:after="0"/>
        <w:ind w:left="0"/>
        <w:jc w:val="left"/>
      </w:pPr>
    </w:p>
    <w:p w14:paraId="7B9741BA" w14:textId="77777777" w:rsidR="00D90FD6" w:rsidRDefault="00D90FD6" w:rsidP="00D90FD6">
      <w:pPr>
        <w:spacing w:after="0"/>
        <w:ind w:left="0"/>
        <w:jc w:val="left"/>
      </w:pPr>
    </w:p>
    <w:p w14:paraId="74C166AA" w14:textId="77777777" w:rsidR="00D90FD6" w:rsidRDefault="00D90FD6" w:rsidP="00D90FD6">
      <w:pPr>
        <w:spacing w:after="0"/>
        <w:ind w:left="0"/>
        <w:jc w:val="left"/>
      </w:pPr>
    </w:p>
    <w:p w14:paraId="3A8C8FC1" w14:textId="77777777" w:rsidR="00D90FD6" w:rsidRDefault="00D90FD6" w:rsidP="00D90FD6">
      <w:pPr>
        <w:spacing w:after="0"/>
        <w:ind w:left="0"/>
        <w:jc w:val="left"/>
      </w:pPr>
    </w:p>
    <w:p w14:paraId="3D73ACAA" w14:textId="77777777" w:rsidR="00D90FD6" w:rsidRDefault="00D90FD6" w:rsidP="00D90FD6">
      <w:pPr>
        <w:spacing w:after="0"/>
        <w:ind w:left="0"/>
        <w:jc w:val="left"/>
      </w:pPr>
    </w:p>
    <w:p w14:paraId="19B3CF86" w14:textId="7CD9C416" w:rsidR="00D90FD6" w:rsidRPr="00D90FD6" w:rsidRDefault="00581726" w:rsidP="00424127">
      <w:pPr>
        <w:tabs>
          <w:tab w:val="left" w:pos="5211"/>
        </w:tabs>
        <w:ind w:left="-709" w:right="-720"/>
        <w:jc w:val="center"/>
        <w:rPr>
          <w:rFonts w:cs="Tahoma"/>
          <w:color w:val="007C6D"/>
          <w:sz w:val="72"/>
          <w:szCs w:val="72"/>
        </w:rPr>
      </w:pPr>
      <w:r>
        <w:rPr>
          <w:rFonts w:cs="Tahoma"/>
          <w:color w:val="007C6D"/>
          <w:sz w:val="72"/>
          <w:szCs w:val="72"/>
        </w:rPr>
        <w:t>ISACOMPTA COLLABORATIF</w:t>
      </w:r>
    </w:p>
    <w:p w14:paraId="222D1263" w14:textId="77777777" w:rsidR="00D90FD6" w:rsidRPr="007066A5" w:rsidRDefault="00D90FD6" w:rsidP="00D90FD6">
      <w:pPr>
        <w:spacing w:after="0"/>
        <w:ind w:left="0"/>
        <w:jc w:val="left"/>
      </w:pPr>
    </w:p>
    <w:p w14:paraId="3627171D" w14:textId="77777777" w:rsidR="00134A66" w:rsidRPr="00271668" w:rsidRDefault="00134A66" w:rsidP="00134A66">
      <w:pPr>
        <w:pStyle w:val="Citationintense"/>
      </w:pPr>
      <w:bookmarkStart w:id="1" w:name="_Toc338917225"/>
      <w:bookmarkStart w:id="2" w:name="_Toc338417778"/>
      <w:bookmarkStart w:id="3" w:name="_Toc337718803"/>
      <w:bookmarkStart w:id="4" w:name="_Toc337718733"/>
      <w:bookmarkStart w:id="5" w:name="_Toc338186877"/>
      <w:bookmarkStart w:id="6" w:name="_Toc338188524"/>
      <w:bookmarkStart w:id="7" w:name="_Toc372296418"/>
      <w:bookmarkStart w:id="8" w:name="_Toc382376051"/>
      <w:bookmarkStart w:id="9" w:name="_Toc407958342"/>
      <w:bookmarkStart w:id="10" w:name="_Toc407978615"/>
      <w:bookmarkStart w:id="11" w:name="_Toc407984957"/>
      <w:bookmarkStart w:id="12" w:name="_Toc408217592"/>
      <w:bookmarkStart w:id="13" w:name="_Toc408350330"/>
      <w:bookmarkStart w:id="14" w:name="_Toc502903427"/>
      <w:r w:rsidRPr="00271668">
        <w:t>Historique de cette documentation</w:t>
      </w:r>
      <w:bookmarkEnd w:id="1"/>
      <w:bookmarkEnd w:id="2"/>
      <w:bookmarkEnd w:id="3"/>
      <w:bookmarkEnd w:id="4"/>
      <w:bookmarkEnd w:id="5"/>
      <w:bookmarkEnd w:id="6"/>
      <w:bookmarkEnd w:id="7"/>
      <w:bookmarkEnd w:id="8"/>
      <w:bookmarkEnd w:id="9"/>
      <w:bookmarkEnd w:id="10"/>
      <w:bookmarkEnd w:id="11"/>
      <w:bookmarkEnd w:id="12"/>
      <w:bookmarkEnd w:id="13"/>
      <w:bookmarkEnd w:id="14"/>
    </w:p>
    <w:tbl>
      <w:tblPr>
        <w:tblW w:w="9226" w:type="dxa"/>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420" w:firstRow="1" w:lastRow="0" w:firstColumn="0" w:lastColumn="0" w:noHBand="0" w:noVBand="1"/>
      </w:tblPr>
      <w:tblGrid>
        <w:gridCol w:w="1261"/>
        <w:gridCol w:w="7965"/>
      </w:tblGrid>
      <w:tr w:rsidR="00B73544" w:rsidRPr="00F0718B" w14:paraId="5FDF3EBE" w14:textId="77777777" w:rsidTr="00B73544">
        <w:trPr>
          <w:jc w:val="center"/>
        </w:trPr>
        <w:tc>
          <w:tcPr>
            <w:tcW w:w="1261" w:type="dxa"/>
            <w:shd w:val="clear" w:color="auto" w:fill="auto"/>
          </w:tcPr>
          <w:p w14:paraId="14AE8163" w14:textId="01C98A36" w:rsidR="00B73544" w:rsidRPr="00F0718B" w:rsidRDefault="00581726" w:rsidP="0091343A">
            <w:pPr>
              <w:ind w:left="0"/>
              <w:rPr>
                <w:color w:val="808080"/>
              </w:rPr>
            </w:pPr>
            <w:r>
              <w:rPr>
                <w:color w:val="808080"/>
              </w:rPr>
              <w:t>02</w:t>
            </w:r>
            <w:r w:rsidRPr="00F0718B">
              <w:rPr>
                <w:color w:val="808080"/>
              </w:rPr>
              <w:t>/</w:t>
            </w:r>
            <w:r>
              <w:rPr>
                <w:color w:val="808080"/>
              </w:rPr>
              <w:t>06</w:t>
            </w:r>
            <w:r w:rsidRPr="00F0718B">
              <w:rPr>
                <w:color w:val="808080"/>
              </w:rPr>
              <w:t>/</w:t>
            </w:r>
            <w:r>
              <w:rPr>
                <w:color w:val="808080"/>
              </w:rPr>
              <w:t>20</w:t>
            </w:r>
          </w:p>
        </w:tc>
        <w:tc>
          <w:tcPr>
            <w:tcW w:w="7965" w:type="dxa"/>
            <w:shd w:val="clear" w:color="auto" w:fill="auto"/>
          </w:tcPr>
          <w:p w14:paraId="05A6823E" w14:textId="77777777" w:rsidR="00B73544" w:rsidRPr="00F0718B" w:rsidRDefault="00B73544" w:rsidP="0091343A">
            <w:pPr>
              <w:ind w:left="0"/>
              <w:rPr>
                <w:color w:val="808080"/>
              </w:rPr>
            </w:pPr>
            <w:r w:rsidRPr="00F0718B">
              <w:rPr>
                <w:color w:val="808080"/>
              </w:rPr>
              <w:t>Création de la fiche documentaire.</w:t>
            </w:r>
          </w:p>
        </w:tc>
      </w:tr>
      <w:tr w:rsidR="00B73544" w:rsidRPr="00F0718B" w14:paraId="6A1D85D9" w14:textId="77777777" w:rsidTr="00B73544">
        <w:trPr>
          <w:jc w:val="center"/>
        </w:trPr>
        <w:tc>
          <w:tcPr>
            <w:tcW w:w="1261" w:type="dxa"/>
            <w:shd w:val="clear" w:color="auto" w:fill="auto"/>
          </w:tcPr>
          <w:p w14:paraId="1276DE09" w14:textId="77777777" w:rsidR="00B73544" w:rsidRPr="00C16E67" w:rsidRDefault="00B73544" w:rsidP="0091343A">
            <w:pPr>
              <w:ind w:left="0"/>
              <w:rPr>
                <w:color w:val="808080"/>
              </w:rPr>
            </w:pPr>
          </w:p>
        </w:tc>
        <w:tc>
          <w:tcPr>
            <w:tcW w:w="7965" w:type="dxa"/>
            <w:shd w:val="clear" w:color="auto" w:fill="auto"/>
          </w:tcPr>
          <w:p w14:paraId="7530BF08" w14:textId="77777777" w:rsidR="00B73544" w:rsidRPr="006B5635" w:rsidRDefault="00B73544" w:rsidP="0091343A">
            <w:pPr>
              <w:ind w:left="0"/>
              <w:rPr>
                <w:color w:val="808080"/>
              </w:rPr>
            </w:pPr>
          </w:p>
        </w:tc>
      </w:tr>
      <w:tr w:rsidR="00B73544" w:rsidRPr="00F0718B" w14:paraId="1FF7E1EE" w14:textId="77777777" w:rsidTr="00B73544">
        <w:trPr>
          <w:jc w:val="center"/>
        </w:trPr>
        <w:tc>
          <w:tcPr>
            <w:tcW w:w="1261" w:type="dxa"/>
            <w:shd w:val="clear" w:color="auto" w:fill="auto"/>
          </w:tcPr>
          <w:p w14:paraId="09A4BE10" w14:textId="77777777" w:rsidR="00B73544" w:rsidRDefault="00B73544" w:rsidP="0091343A">
            <w:pPr>
              <w:ind w:left="0"/>
              <w:rPr>
                <w:color w:val="808080"/>
              </w:rPr>
            </w:pPr>
          </w:p>
        </w:tc>
        <w:tc>
          <w:tcPr>
            <w:tcW w:w="7965" w:type="dxa"/>
            <w:shd w:val="clear" w:color="auto" w:fill="auto"/>
          </w:tcPr>
          <w:p w14:paraId="101C1254" w14:textId="77777777" w:rsidR="00B73544" w:rsidRPr="006B5635" w:rsidRDefault="00B73544" w:rsidP="0091343A">
            <w:pPr>
              <w:ind w:left="0"/>
              <w:rPr>
                <w:color w:val="808080"/>
              </w:rPr>
            </w:pPr>
          </w:p>
        </w:tc>
      </w:tr>
      <w:tr w:rsidR="00B73544" w:rsidRPr="00F0718B" w14:paraId="1B6F1547" w14:textId="77777777" w:rsidTr="00B73544">
        <w:trPr>
          <w:jc w:val="center"/>
        </w:trPr>
        <w:tc>
          <w:tcPr>
            <w:tcW w:w="1261" w:type="dxa"/>
            <w:shd w:val="clear" w:color="auto" w:fill="auto"/>
          </w:tcPr>
          <w:p w14:paraId="03A330E5" w14:textId="77777777" w:rsidR="00B73544" w:rsidRPr="00944649" w:rsidRDefault="00B73544" w:rsidP="0091343A">
            <w:pPr>
              <w:ind w:left="0"/>
              <w:rPr>
                <w:color w:val="808080"/>
              </w:rPr>
            </w:pPr>
          </w:p>
        </w:tc>
        <w:tc>
          <w:tcPr>
            <w:tcW w:w="7965" w:type="dxa"/>
            <w:shd w:val="clear" w:color="auto" w:fill="auto"/>
          </w:tcPr>
          <w:p w14:paraId="269774F8" w14:textId="77777777" w:rsidR="00B73544" w:rsidRPr="006B5635" w:rsidRDefault="00B73544" w:rsidP="0091343A">
            <w:pPr>
              <w:ind w:left="0"/>
              <w:rPr>
                <w:color w:val="808080"/>
              </w:rPr>
            </w:pPr>
          </w:p>
        </w:tc>
      </w:tr>
      <w:tr w:rsidR="00AC4ACE" w:rsidRPr="00F0718B" w14:paraId="1F4EB8C8" w14:textId="77777777" w:rsidTr="00B73544">
        <w:trPr>
          <w:jc w:val="center"/>
        </w:trPr>
        <w:tc>
          <w:tcPr>
            <w:tcW w:w="1261" w:type="dxa"/>
            <w:shd w:val="clear" w:color="auto" w:fill="auto"/>
          </w:tcPr>
          <w:p w14:paraId="0F900DB4" w14:textId="77777777" w:rsidR="00AC4ACE" w:rsidRDefault="00AC4ACE" w:rsidP="0091343A">
            <w:pPr>
              <w:ind w:left="0"/>
              <w:rPr>
                <w:color w:val="808080"/>
              </w:rPr>
            </w:pPr>
          </w:p>
        </w:tc>
        <w:tc>
          <w:tcPr>
            <w:tcW w:w="7965" w:type="dxa"/>
            <w:shd w:val="clear" w:color="auto" w:fill="auto"/>
          </w:tcPr>
          <w:p w14:paraId="246A5BC1" w14:textId="77777777" w:rsidR="00AC4ACE" w:rsidRPr="006B5635" w:rsidRDefault="00AC4ACE" w:rsidP="0091343A">
            <w:pPr>
              <w:ind w:left="0"/>
              <w:rPr>
                <w:color w:val="808080"/>
              </w:rPr>
            </w:pPr>
          </w:p>
        </w:tc>
      </w:tr>
      <w:tr w:rsidR="00AC4ACE" w:rsidRPr="00F0718B" w14:paraId="261C3821" w14:textId="77777777" w:rsidTr="00B73544">
        <w:trPr>
          <w:jc w:val="center"/>
        </w:trPr>
        <w:tc>
          <w:tcPr>
            <w:tcW w:w="1261" w:type="dxa"/>
            <w:shd w:val="clear" w:color="auto" w:fill="auto"/>
          </w:tcPr>
          <w:p w14:paraId="2A1396F1" w14:textId="77777777" w:rsidR="00AC4ACE" w:rsidRDefault="00AC4ACE" w:rsidP="0091343A">
            <w:pPr>
              <w:ind w:left="0"/>
              <w:rPr>
                <w:color w:val="808080"/>
              </w:rPr>
            </w:pPr>
          </w:p>
        </w:tc>
        <w:tc>
          <w:tcPr>
            <w:tcW w:w="7965" w:type="dxa"/>
            <w:shd w:val="clear" w:color="auto" w:fill="auto"/>
          </w:tcPr>
          <w:p w14:paraId="4C925D90" w14:textId="77777777" w:rsidR="00AC4ACE" w:rsidRPr="006B5635" w:rsidRDefault="00AC4ACE" w:rsidP="0091343A">
            <w:pPr>
              <w:ind w:left="0"/>
              <w:rPr>
                <w:color w:val="808080"/>
              </w:rPr>
            </w:pPr>
          </w:p>
        </w:tc>
      </w:tr>
    </w:tbl>
    <w:p w14:paraId="23A20329" w14:textId="77777777" w:rsidR="00B73544" w:rsidRDefault="00B73544" w:rsidP="00134A66"/>
    <w:p w14:paraId="19600614" w14:textId="77777777" w:rsidR="007C6690" w:rsidRPr="00FA75CA" w:rsidRDefault="007C6690" w:rsidP="007C6690">
      <w:pPr>
        <w:sectPr w:rsidR="007C6690" w:rsidRPr="00FA75CA" w:rsidSect="0036356C">
          <w:headerReference w:type="even" r:id="rId12"/>
          <w:headerReference w:type="default" r:id="rId13"/>
          <w:footerReference w:type="even" r:id="rId14"/>
          <w:footerReference w:type="default" r:id="rId15"/>
          <w:headerReference w:type="first" r:id="rId16"/>
          <w:footerReference w:type="first" r:id="rId17"/>
          <w:pgSz w:w="11900" w:h="16840" w:code="9"/>
          <w:pgMar w:top="720" w:right="720" w:bottom="720" w:left="720" w:header="283" w:footer="283" w:gutter="0"/>
          <w:cols w:space="720"/>
          <w:noEndnote/>
          <w:titlePg/>
          <w:docGrid w:linePitch="272"/>
        </w:sectPr>
      </w:pPr>
    </w:p>
    <w:p w14:paraId="13D5DA00" w14:textId="77777777" w:rsidR="00214AB6" w:rsidRDefault="00214AB6" w:rsidP="00214AB6">
      <w:bookmarkStart w:id="15" w:name="_Toc421805144"/>
    </w:p>
    <w:p w14:paraId="0E18F657" w14:textId="77777777" w:rsidR="00214AB6" w:rsidRDefault="00214AB6" w:rsidP="00214AB6"/>
    <w:p w14:paraId="6EAF0DE4" w14:textId="77777777" w:rsidR="00214AB6" w:rsidRDefault="00214AB6" w:rsidP="00214AB6"/>
    <w:p w14:paraId="4CB4DD10" w14:textId="77777777" w:rsidR="00214AB6" w:rsidRDefault="00214AB6" w:rsidP="00214AB6"/>
    <w:p w14:paraId="519184C1" w14:textId="77777777" w:rsidR="00214AB6" w:rsidRPr="007C6690" w:rsidRDefault="00214AB6" w:rsidP="00214AB6"/>
    <w:p w14:paraId="569EC710" w14:textId="77777777" w:rsidR="00214AB6" w:rsidRDefault="00214AB6" w:rsidP="00214AB6"/>
    <w:p w14:paraId="2447A0AF" w14:textId="77777777" w:rsidR="00CB4897" w:rsidRDefault="00005529" w:rsidP="007C6690">
      <w:pPr>
        <w:pStyle w:val="PrTitre"/>
      </w:pPr>
      <w:r w:rsidRPr="007C6690">
        <w:t>Sommaire</w:t>
      </w:r>
      <w:bookmarkEnd w:id="15"/>
    </w:p>
    <w:p w14:paraId="6AEC1451" w14:textId="77777777" w:rsidR="00CA7CA3" w:rsidRPr="00CA7CA3" w:rsidRDefault="00CA7CA3" w:rsidP="00CA7CA3"/>
    <w:p w14:paraId="6A6F0837" w14:textId="3C82D10E" w:rsidR="008C3604" w:rsidRDefault="008F570E">
      <w:pPr>
        <w:pStyle w:val="TM1"/>
        <w:rPr>
          <w:rFonts w:asciiTheme="minorHAnsi" w:eastAsiaTheme="minorEastAsia" w:hAnsiTheme="minorHAnsi" w:cstheme="minorBidi"/>
          <w:b w:val="0"/>
          <w:bCs w:val="0"/>
          <w:caps w:val="0"/>
          <w:noProof/>
          <w:kern w:val="2"/>
          <w:sz w:val="24"/>
          <w:szCs w:val="24"/>
          <w14:ligatures w14:val="standardContextual"/>
        </w:rPr>
      </w:pPr>
      <w:r>
        <w:rPr>
          <w:rFonts w:cs="Arial"/>
          <w:b w:val="0"/>
          <w:bCs w:val="0"/>
          <w:caps w:val="0"/>
          <w:color w:val="404040"/>
          <w:kern w:val="32"/>
          <w:sz w:val="26"/>
          <w:szCs w:val="36"/>
        </w:rPr>
        <w:fldChar w:fldCharType="begin"/>
      </w:r>
      <w:r>
        <w:rPr>
          <w:rFonts w:cs="Arial"/>
          <w:b w:val="0"/>
          <w:bCs w:val="0"/>
          <w:caps w:val="0"/>
          <w:color w:val="404040"/>
          <w:kern w:val="32"/>
          <w:sz w:val="26"/>
          <w:szCs w:val="36"/>
        </w:rPr>
        <w:instrText xml:space="preserve"> TOC \o "2-2" \h \z \t "Titre 1;1;Style Titre 1 + Étendu de 005 pt;1;Titre;1" </w:instrText>
      </w:r>
      <w:r>
        <w:rPr>
          <w:rFonts w:cs="Arial"/>
          <w:b w:val="0"/>
          <w:bCs w:val="0"/>
          <w:caps w:val="0"/>
          <w:color w:val="404040"/>
          <w:kern w:val="32"/>
          <w:sz w:val="26"/>
          <w:szCs w:val="36"/>
        </w:rPr>
        <w:fldChar w:fldCharType="separate"/>
      </w:r>
      <w:hyperlink w:anchor="_Toc189812471" w:history="1">
        <w:r w:rsidR="008C3604" w:rsidRPr="00CE6CF8">
          <w:rPr>
            <w:rStyle w:val="Lienhypertexte"/>
            <w:noProof/>
          </w:rPr>
          <w:t>1.</w:t>
        </w:r>
        <w:r w:rsidR="008C3604">
          <w:rPr>
            <w:rFonts w:asciiTheme="minorHAnsi" w:eastAsiaTheme="minorEastAsia" w:hAnsiTheme="minorHAnsi" w:cstheme="minorBidi"/>
            <w:b w:val="0"/>
            <w:bCs w:val="0"/>
            <w:caps w:val="0"/>
            <w:noProof/>
            <w:kern w:val="2"/>
            <w:sz w:val="24"/>
            <w:szCs w:val="24"/>
            <w14:ligatures w14:val="standardContextual"/>
          </w:rPr>
          <w:tab/>
        </w:r>
        <w:r w:rsidR="008C3604" w:rsidRPr="00CE6CF8">
          <w:rPr>
            <w:rStyle w:val="Lienhypertexte"/>
            <w:noProof/>
          </w:rPr>
          <w:t>Prérequis : Ouverture de la consultation en interface mobile pour le client</w:t>
        </w:r>
        <w:r w:rsidR="008C3604">
          <w:rPr>
            <w:noProof/>
            <w:webHidden/>
          </w:rPr>
          <w:tab/>
        </w:r>
        <w:r w:rsidR="008C3604">
          <w:rPr>
            <w:noProof/>
            <w:webHidden/>
          </w:rPr>
          <w:fldChar w:fldCharType="begin"/>
        </w:r>
        <w:r w:rsidR="008C3604">
          <w:rPr>
            <w:noProof/>
            <w:webHidden/>
          </w:rPr>
          <w:instrText xml:space="preserve"> PAGEREF _Toc189812471 \h </w:instrText>
        </w:r>
        <w:r w:rsidR="008C3604">
          <w:rPr>
            <w:noProof/>
            <w:webHidden/>
          </w:rPr>
        </w:r>
        <w:r w:rsidR="008C3604">
          <w:rPr>
            <w:noProof/>
            <w:webHidden/>
          </w:rPr>
          <w:fldChar w:fldCharType="separate"/>
        </w:r>
        <w:r w:rsidR="00C36FB0">
          <w:rPr>
            <w:noProof/>
            <w:webHidden/>
          </w:rPr>
          <w:t>3</w:t>
        </w:r>
        <w:r w:rsidR="008C3604">
          <w:rPr>
            <w:noProof/>
            <w:webHidden/>
          </w:rPr>
          <w:fldChar w:fldCharType="end"/>
        </w:r>
      </w:hyperlink>
    </w:p>
    <w:p w14:paraId="409B2762" w14:textId="772E7829" w:rsidR="008C3604" w:rsidRDefault="008C3604">
      <w:pPr>
        <w:pStyle w:val="TM1"/>
        <w:rPr>
          <w:rFonts w:asciiTheme="minorHAnsi" w:eastAsiaTheme="minorEastAsia" w:hAnsiTheme="minorHAnsi" w:cstheme="minorBidi"/>
          <w:b w:val="0"/>
          <w:bCs w:val="0"/>
          <w:caps w:val="0"/>
          <w:noProof/>
          <w:kern w:val="2"/>
          <w:sz w:val="24"/>
          <w:szCs w:val="24"/>
          <w14:ligatures w14:val="standardContextual"/>
        </w:rPr>
      </w:pPr>
      <w:hyperlink w:anchor="_Toc189812472" w:history="1">
        <w:r w:rsidRPr="00CE6CF8">
          <w:rPr>
            <w:rStyle w:val="Lienhypertexte"/>
            <w:noProof/>
          </w:rPr>
          <w:t>2.</w:t>
        </w:r>
        <w:r>
          <w:rPr>
            <w:rFonts w:asciiTheme="minorHAnsi" w:eastAsiaTheme="minorEastAsia" w:hAnsiTheme="minorHAnsi" w:cstheme="minorBidi"/>
            <w:b w:val="0"/>
            <w:bCs w:val="0"/>
            <w:caps w:val="0"/>
            <w:noProof/>
            <w:kern w:val="2"/>
            <w:sz w:val="24"/>
            <w:szCs w:val="24"/>
            <w14:ligatures w14:val="standardContextual"/>
          </w:rPr>
          <w:tab/>
        </w:r>
        <w:r w:rsidRPr="00CE6CF8">
          <w:rPr>
            <w:rStyle w:val="Lienhypertexte"/>
            <w:noProof/>
          </w:rPr>
          <w:t>Paramétrage des préférences dans le dossier ISACOMPTA CONNECT</w:t>
        </w:r>
        <w:r>
          <w:rPr>
            <w:noProof/>
            <w:webHidden/>
          </w:rPr>
          <w:tab/>
        </w:r>
        <w:r>
          <w:rPr>
            <w:noProof/>
            <w:webHidden/>
          </w:rPr>
          <w:fldChar w:fldCharType="begin"/>
        </w:r>
        <w:r>
          <w:rPr>
            <w:noProof/>
            <w:webHidden/>
          </w:rPr>
          <w:instrText xml:space="preserve"> PAGEREF _Toc189812472 \h </w:instrText>
        </w:r>
        <w:r>
          <w:rPr>
            <w:noProof/>
            <w:webHidden/>
          </w:rPr>
        </w:r>
        <w:r>
          <w:rPr>
            <w:noProof/>
            <w:webHidden/>
          </w:rPr>
          <w:fldChar w:fldCharType="separate"/>
        </w:r>
        <w:r w:rsidR="00C36FB0">
          <w:rPr>
            <w:noProof/>
            <w:webHidden/>
          </w:rPr>
          <w:t>3</w:t>
        </w:r>
        <w:r>
          <w:rPr>
            <w:noProof/>
            <w:webHidden/>
          </w:rPr>
          <w:fldChar w:fldCharType="end"/>
        </w:r>
      </w:hyperlink>
    </w:p>
    <w:p w14:paraId="1B42A8AE" w14:textId="2FC89A29" w:rsidR="008C3604" w:rsidRDefault="008C3604">
      <w:pPr>
        <w:pStyle w:val="TM2"/>
        <w:rPr>
          <w:rFonts w:asciiTheme="minorHAnsi" w:eastAsiaTheme="minorEastAsia" w:hAnsiTheme="minorHAnsi" w:cstheme="minorBidi"/>
          <w:noProof/>
          <w:kern w:val="2"/>
          <w:sz w:val="24"/>
          <w:szCs w:val="24"/>
          <w14:ligatures w14:val="standardContextual"/>
        </w:rPr>
      </w:pPr>
      <w:hyperlink w:anchor="_Toc189812473" w:history="1">
        <w:r w:rsidRPr="00CE6CF8">
          <w:rPr>
            <w:rStyle w:val="Lienhypertexte"/>
            <w:noProof/>
          </w:rPr>
          <w:t>2.1</w:t>
        </w:r>
        <w:r>
          <w:rPr>
            <w:rFonts w:asciiTheme="minorHAnsi" w:eastAsiaTheme="minorEastAsia" w:hAnsiTheme="minorHAnsi" w:cstheme="minorBidi"/>
            <w:noProof/>
            <w:kern w:val="2"/>
            <w:sz w:val="24"/>
            <w:szCs w:val="24"/>
            <w14:ligatures w14:val="standardContextual"/>
          </w:rPr>
          <w:tab/>
        </w:r>
        <w:r w:rsidRPr="00CE6CF8">
          <w:rPr>
            <w:rStyle w:val="Lienhypertexte"/>
            <w:noProof/>
          </w:rPr>
          <w:t>Préférences « générales » du dossier</w:t>
        </w:r>
        <w:r>
          <w:rPr>
            <w:noProof/>
            <w:webHidden/>
          </w:rPr>
          <w:tab/>
        </w:r>
        <w:r>
          <w:rPr>
            <w:noProof/>
            <w:webHidden/>
          </w:rPr>
          <w:fldChar w:fldCharType="begin"/>
        </w:r>
        <w:r>
          <w:rPr>
            <w:noProof/>
            <w:webHidden/>
          </w:rPr>
          <w:instrText xml:space="preserve"> PAGEREF _Toc189812473 \h </w:instrText>
        </w:r>
        <w:r>
          <w:rPr>
            <w:noProof/>
            <w:webHidden/>
          </w:rPr>
        </w:r>
        <w:r>
          <w:rPr>
            <w:noProof/>
            <w:webHidden/>
          </w:rPr>
          <w:fldChar w:fldCharType="separate"/>
        </w:r>
        <w:r w:rsidR="00C36FB0">
          <w:rPr>
            <w:noProof/>
            <w:webHidden/>
          </w:rPr>
          <w:t>3</w:t>
        </w:r>
        <w:r>
          <w:rPr>
            <w:noProof/>
            <w:webHidden/>
          </w:rPr>
          <w:fldChar w:fldCharType="end"/>
        </w:r>
      </w:hyperlink>
    </w:p>
    <w:p w14:paraId="674DD906" w14:textId="471B8C4A" w:rsidR="008C3604" w:rsidRDefault="008C3604">
      <w:pPr>
        <w:pStyle w:val="TM2"/>
        <w:rPr>
          <w:rFonts w:asciiTheme="minorHAnsi" w:eastAsiaTheme="minorEastAsia" w:hAnsiTheme="minorHAnsi" w:cstheme="minorBidi"/>
          <w:noProof/>
          <w:kern w:val="2"/>
          <w:sz w:val="24"/>
          <w:szCs w:val="24"/>
          <w14:ligatures w14:val="standardContextual"/>
        </w:rPr>
      </w:pPr>
      <w:hyperlink w:anchor="_Toc189812474" w:history="1">
        <w:r w:rsidRPr="00CE6CF8">
          <w:rPr>
            <w:rStyle w:val="Lienhypertexte"/>
            <w:noProof/>
          </w:rPr>
          <w:t>2.2</w:t>
        </w:r>
        <w:r>
          <w:rPr>
            <w:rFonts w:asciiTheme="minorHAnsi" w:eastAsiaTheme="minorEastAsia" w:hAnsiTheme="minorHAnsi" w:cstheme="minorBidi"/>
            <w:noProof/>
            <w:kern w:val="2"/>
            <w:sz w:val="24"/>
            <w:szCs w:val="24"/>
            <w14:ligatures w14:val="standardContextual"/>
          </w:rPr>
          <w:tab/>
        </w:r>
        <w:r w:rsidRPr="00CE6CF8">
          <w:rPr>
            <w:rStyle w:val="Lienhypertexte"/>
            <w:noProof/>
          </w:rPr>
          <w:t>Préférences « spécifiques » outils collaboratifs</w:t>
        </w:r>
        <w:r>
          <w:rPr>
            <w:noProof/>
            <w:webHidden/>
          </w:rPr>
          <w:tab/>
        </w:r>
        <w:r>
          <w:rPr>
            <w:noProof/>
            <w:webHidden/>
          </w:rPr>
          <w:fldChar w:fldCharType="begin"/>
        </w:r>
        <w:r>
          <w:rPr>
            <w:noProof/>
            <w:webHidden/>
          </w:rPr>
          <w:instrText xml:space="preserve"> PAGEREF _Toc189812474 \h </w:instrText>
        </w:r>
        <w:r>
          <w:rPr>
            <w:noProof/>
            <w:webHidden/>
          </w:rPr>
        </w:r>
        <w:r>
          <w:rPr>
            <w:noProof/>
            <w:webHidden/>
          </w:rPr>
          <w:fldChar w:fldCharType="separate"/>
        </w:r>
        <w:r w:rsidR="00C36FB0">
          <w:rPr>
            <w:noProof/>
            <w:webHidden/>
          </w:rPr>
          <w:t>4</w:t>
        </w:r>
        <w:r>
          <w:rPr>
            <w:noProof/>
            <w:webHidden/>
          </w:rPr>
          <w:fldChar w:fldCharType="end"/>
        </w:r>
      </w:hyperlink>
    </w:p>
    <w:p w14:paraId="308BB5C3" w14:textId="1D1EE1E9" w:rsidR="008C3604" w:rsidRDefault="008C3604">
      <w:pPr>
        <w:pStyle w:val="TM2"/>
        <w:rPr>
          <w:rFonts w:asciiTheme="minorHAnsi" w:eastAsiaTheme="minorEastAsia" w:hAnsiTheme="minorHAnsi" w:cstheme="minorBidi"/>
          <w:noProof/>
          <w:kern w:val="2"/>
          <w:sz w:val="24"/>
          <w:szCs w:val="24"/>
          <w14:ligatures w14:val="standardContextual"/>
        </w:rPr>
      </w:pPr>
      <w:hyperlink w:anchor="_Toc189812475" w:history="1">
        <w:r w:rsidRPr="00CE6CF8">
          <w:rPr>
            <w:rStyle w:val="Lienhypertexte"/>
            <w:noProof/>
          </w:rPr>
          <w:t>2.3</w:t>
        </w:r>
        <w:r>
          <w:rPr>
            <w:rFonts w:asciiTheme="minorHAnsi" w:eastAsiaTheme="minorEastAsia" w:hAnsiTheme="minorHAnsi" w:cstheme="minorBidi"/>
            <w:noProof/>
            <w:kern w:val="2"/>
            <w:sz w:val="24"/>
            <w:szCs w:val="24"/>
            <w14:ligatures w14:val="standardContextual"/>
          </w:rPr>
          <w:tab/>
        </w:r>
        <w:r w:rsidRPr="00CE6CF8">
          <w:rPr>
            <w:rStyle w:val="Lienhypertexte"/>
            <w:noProof/>
          </w:rPr>
          <w:t>Dettes et créances</w:t>
        </w:r>
        <w:r>
          <w:rPr>
            <w:noProof/>
            <w:webHidden/>
          </w:rPr>
          <w:tab/>
        </w:r>
        <w:r>
          <w:rPr>
            <w:noProof/>
            <w:webHidden/>
          </w:rPr>
          <w:fldChar w:fldCharType="begin"/>
        </w:r>
        <w:r>
          <w:rPr>
            <w:noProof/>
            <w:webHidden/>
          </w:rPr>
          <w:instrText xml:space="preserve"> PAGEREF _Toc189812475 \h </w:instrText>
        </w:r>
        <w:r>
          <w:rPr>
            <w:noProof/>
            <w:webHidden/>
          </w:rPr>
        </w:r>
        <w:r>
          <w:rPr>
            <w:noProof/>
            <w:webHidden/>
          </w:rPr>
          <w:fldChar w:fldCharType="separate"/>
        </w:r>
        <w:r w:rsidR="00C36FB0">
          <w:rPr>
            <w:noProof/>
            <w:webHidden/>
          </w:rPr>
          <w:t>4</w:t>
        </w:r>
        <w:r>
          <w:rPr>
            <w:noProof/>
            <w:webHidden/>
          </w:rPr>
          <w:fldChar w:fldCharType="end"/>
        </w:r>
      </w:hyperlink>
    </w:p>
    <w:p w14:paraId="7AC8D9F8" w14:textId="17B448D7" w:rsidR="008C3604" w:rsidRDefault="008C3604">
      <w:pPr>
        <w:pStyle w:val="TM1"/>
        <w:rPr>
          <w:rFonts w:asciiTheme="minorHAnsi" w:eastAsiaTheme="minorEastAsia" w:hAnsiTheme="minorHAnsi" w:cstheme="minorBidi"/>
          <w:b w:val="0"/>
          <w:bCs w:val="0"/>
          <w:caps w:val="0"/>
          <w:noProof/>
          <w:kern w:val="2"/>
          <w:sz w:val="24"/>
          <w:szCs w:val="24"/>
          <w14:ligatures w14:val="standardContextual"/>
        </w:rPr>
      </w:pPr>
      <w:hyperlink w:anchor="_Toc189812476" w:history="1">
        <w:r w:rsidRPr="00CE6CF8">
          <w:rPr>
            <w:rStyle w:val="Lienhypertexte"/>
            <w:noProof/>
          </w:rPr>
          <w:t>3.</w:t>
        </w:r>
        <w:r>
          <w:rPr>
            <w:rFonts w:asciiTheme="minorHAnsi" w:eastAsiaTheme="minorEastAsia" w:hAnsiTheme="minorHAnsi" w:cstheme="minorBidi"/>
            <w:b w:val="0"/>
            <w:bCs w:val="0"/>
            <w:caps w:val="0"/>
            <w:noProof/>
            <w:kern w:val="2"/>
            <w:sz w:val="24"/>
            <w:szCs w:val="24"/>
            <w14:ligatures w14:val="standardContextual"/>
          </w:rPr>
          <w:tab/>
        </w:r>
        <w:r w:rsidRPr="00CE6CF8">
          <w:rPr>
            <w:rStyle w:val="Lienhypertexte"/>
            <w:noProof/>
          </w:rPr>
          <w:t>Affectation des catégories au plan comptable</w:t>
        </w:r>
        <w:r>
          <w:rPr>
            <w:noProof/>
            <w:webHidden/>
          </w:rPr>
          <w:tab/>
        </w:r>
        <w:r>
          <w:rPr>
            <w:noProof/>
            <w:webHidden/>
          </w:rPr>
          <w:fldChar w:fldCharType="begin"/>
        </w:r>
        <w:r>
          <w:rPr>
            <w:noProof/>
            <w:webHidden/>
          </w:rPr>
          <w:instrText xml:space="preserve"> PAGEREF _Toc189812476 \h </w:instrText>
        </w:r>
        <w:r>
          <w:rPr>
            <w:noProof/>
            <w:webHidden/>
          </w:rPr>
        </w:r>
        <w:r>
          <w:rPr>
            <w:noProof/>
            <w:webHidden/>
          </w:rPr>
          <w:fldChar w:fldCharType="separate"/>
        </w:r>
        <w:r w:rsidR="00C36FB0">
          <w:rPr>
            <w:noProof/>
            <w:webHidden/>
          </w:rPr>
          <w:t>5</w:t>
        </w:r>
        <w:r>
          <w:rPr>
            <w:noProof/>
            <w:webHidden/>
          </w:rPr>
          <w:fldChar w:fldCharType="end"/>
        </w:r>
      </w:hyperlink>
    </w:p>
    <w:p w14:paraId="065F0106" w14:textId="11FFB8D5" w:rsidR="008C3604" w:rsidRDefault="008C3604">
      <w:pPr>
        <w:pStyle w:val="TM2"/>
        <w:rPr>
          <w:rFonts w:asciiTheme="minorHAnsi" w:eastAsiaTheme="minorEastAsia" w:hAnsiTheme="minorHAnsi" w:cstheme="minorBidi"/>
          <w:noProof/>
          <w:kern w:val="2"/>
          <w:sz w:val="24"/>
          <w:szCs w:val="24"/>
          <w14:ligatures w14:val="standardContextual"/>
        </w:rPr>
      </w:pPr>
      <w:hyperlink w:anchor="_Toc189812477" w:history="1">
        <w:r w:rsidRPr="00CE6CF8">
          <w:rPr>
            <w:rStyle w:val="Lienhypertexte"/>
            <w:noProof/>
          </w:rPr>
          <w:t>3.1</w:t>
        </w:r>
        <w:r>
          <w:rPr>
            <w:rFonts w:asciiTheme="minorHAnsi" w:eastAsiaTheme="minorEastAsia" w:hAnsiTheme="minorHAnsi" w:cstheme="minorBidi"/>
            <w:noProof/>
            <w:kern w:val="2"/>
            <w:sz w:val="24"/>
            <w:szCs w:val="24"/>
            <w14:ligatures w14:val="standardContextual"/>
          </w:rPr>
          <w:tab/>
        </w:r>
        <w:r w:rsidRPr="00CE6CF8">
          <w:rPr>
            <w:rStyle w:val="Lienhypertexte"/>
            <w:noProof/>
          </w:rPr>
          <w:t>Principe général</w:t>
        </w:r>
        <w:r>
          <w:rPr>
            <w:noProof/>
            <w:webHidden/>
          </w:rPr>
          <w:tab/>
        </w:r>
        <w:r>
          <w:rPr>
            <w:noProof/>
            <w:webHidden/>
          </w:rPr>
          <w:fldChar w:fldCharType="begin"/>
        </w:r>
        <w:r>
          <w:rPr>
            <w:noProof/>
            <w:webHidden/>
          </w:rPr>
          <w:instrText xml:space="preserve"> PAGEREF _Toc189812477 \h </w:instrText>
        </w:r>
        <w:r>
          <w:rPr>
            <w:noProof/>
            <w:webHidden/>
          </w:rPr>
        </w:r>
        <w:r>
          <w:rPr>
            <w:noProof/>
            <w:webHidden/>
          </w:rPr>
          <w:fldChar w:fldCharType="separate"/>
        </w:r>
        <w:r w:rsidR="00C36FB0">
          <w:rPr>
            <w:noProof/>
            <w:webHidden/>
          </w:rPr>
          <w:t>5</w:t>
        </w:r>
        <w:r>
          <w:rPr>
            <w:noProof/>
            <w:webHidden/>
          </w:rPr>
          <w:fldChar w:fldCharType="end"/>
        </w:r>
      </w:hyperlink>
    </w:p>
    <w:p w14:paraId="05B6F576" w14:textId="4E59C286" w:rsidR="008C3604" w:rsidRDefault="008C3604">
      <w:pPr>
        <w:pStyle w:val="TM2"/>
        <w:rPr>
          <w:rFonts w:asciiTheme="minorHAnsi" w:eastAsiaTheme="minorEastAsia" w:hAnsiTheme="minorHAnsi" w:cstheme="minorBidi"/>
          <w:noProof/>
          <w:kern w:val="2"/>
          <w:sz w:val="24"/>
          <w:szCs w:val="24"/>
          <w14:ligatures w14:val="standardContextual"/>
        </w:rPr>
      </w:pPr>
      <w:hyperlink w:anchor="_Toc189812478" w:history="1">
        <w:r w:rsidRPr="00CE6CF8">
          <w:rPr>
            <w:rStyle w:val="Lienhypertexte"/>
            <w:noProof/>
          </w:rPr>
          <w:t>3.2</w:t>
        </w:r>
        <w:r>
          <w:rPr>
            <w:rFonts w:asciiTheme="minorHAnsi" w:eastAsiaTheme="minorEastAsia" w:hAnsiTheme="minorHAnsi" w:cstheme="minorBidi"/>
            <w:noProof/>
            <w:kern w:val="2"/>
            <w:sz w:val="24"/>
            <w:szCs w:val="24"/>
            <w14:ligatures w14:val="standardContextual"/>
          </w:rPr>
          <w:tab/>
        </w:r>
        <w:r w:rsidRPr="00CE6CF8">
          <w:rPr>
            <w:rStyle w:val="Lienhypertexte"/>
            <w:noProof/>
          </w:rPr>
          <w:t>Paramétrage des catégories et rubriques dans le dossier étalon</w:t>
        </w:r>
        <w:r>
          <w:rPr>
            <w:noProof/>
            <w:webHidden/>
          </w:rPr>
          <w:tab/>
        </w:r>
        <w:r>
          <w:rPr>
            <w:noProof/>
            <w:webHidden/>
          </w:rPr>
          <w:fldChar w:fldCharType="begin"/>
        </w:r>
        <w:r>
          <w:rPr>
            <w:noProof/>
            <w:webHidden/>
          </w:rPr>
          <w:instrText xml:space="preserve"> PAGEREF _Toc189812478 \h </w:instrText>
        </w:r>
        <w:r>
          <w:rPr>
            <w:noProof/>
            <w:webHidden/>
          </w:rPr>
        </w:r>
        <w:r>
          <w:rPr>
            <w:noProof/>
            <w:webHidden/>
          </w:rPr>
          <w:fldChar w:fldCharType="separate"/>
        </w:r>
        <w:r w:rsidR="00C36FB0">
          <w:rPr>
            <w:noProof/>
            <w:webHidden/>
          </w:rPr>
          <w:t>5</w:t>
        </w:r>
        <w:r>
          <w:rPr>
            <w:noProof/>
            <w:webHidden/>
          </w:rPr>
          <w:fldChar w:fldCharType="end"/>
        </w:r>
      </w:hyperlink>
    </w:p>
    <w:p w14:paraId="35B40D10" w14:textId="56F35EC5" w:rsidR="00005529" w:rsidRDefault="008F570E" w:rsidP="00A97DB6">
      <w:pPr>
        <w:ind w:left="0"/>
      </w:pPr>
      <w:r>
        <w:rPr>
          <w:rFonts w:ascii="Calibri" w:hAnsi="Calibri" w:cs="Arial"/>
          <w:b/>
          <w:bCs/>
          <w:caps/>
          <w:color w:val="404040"/>
          <w:kern w:val="32"/>
          <w:sz w:val="26"/>
          <w:szCs w:val="36"/>
        </w:rPr>
        <w:fldChar w:fldCharType="end"/>
      </w:r>
    </w:p>
    <w:p w14:paraId="57660144" w14:textId="77777777" w:rsidR="009924BF" w:rsidRDefault="009924BF" w:rsidP="00A97DB6">
      <w:pPr>
        <w:ind w:left="0"/>
      </w:pPr>
    </w:p>
    <w:p w14:paraId="7F4B8177" w14:textId="77777777" w:rsidR="009924BF" w:rsidRDefault="009924BF" w:rsidP="00A97DB6">
      <w:pPr>
        <w:ind w:left="0"/>
      </w:pPr>
    </w:p>
    <w:p w14:paraId="0EB2A46D" w14:textId="77777777" w:rsidR="009924BF" w:rsidRDefault="009924BF" w:rsidP="00A97DB6">
      <w:pPr>
        <w:ind w:left="0"/>
      </w:pPr>
    </w:p>
    <w:p w14:paraId="765A962D" w14:textId="77777777" w:rsidR="00EB29E9" w:rsidRDefault="00EB29E9" w:rsidP="00A97DB6">
      <w:pPr>
        <w:ind w:left="0"/>
      </w:pPr>
    </w:p>
    <w:p w14:paraId="0C403F7A" w14:textId="77777777" w:rsidR="00EB29E9" w:rsidRDefault="00EB29E9" w:rsidP="00A97DB6">
      <w:pPr>
        <w:ind w:left="0"/>
      </w:pPr>
    </w:p>
    <w:p w14:paraId="17CFDA01" w14:textId="77777777" w:rsidR="00EB29E9" w:rsidRDefault="00EB29E9" w:rsidP="00A97DB6">
      <w:pPr>
        <w:ind w:left="0"/>
      </w:pPr>
    </w:p>
    <w:p w14:paraId="1BEB1210" w14:textId="77777777" w:rsidR="00EB29E9" w:rsidRDefault="00EB29E9" w:rsidP="00A97DB6">
      <w:pPr>
        <w:ind w:left="0"/>
      </w:pPr>
    </w:p>
    <w:p w14:paraId="24209E0C" w14:textId="77777777" w:rsidR="00EB29E9" w:rsidRDefault="00EB29E9" w:rsidP="00A97DB6">
      <w:pPr>
        <w:ind w:left="0"/>
      </w:pPr>
    </w:p>
    <w:p w14:paraId="125BE89C" w14:textId="77777777" w:rsidR="00EB29E9" w:rsidRDefault="00EB29E9" w:rsidP="00A97DB6">
      <w:pPr>
        <w:ind w:left="0"/>
      </w:pPr>
    </w:p>
    <w:p w14:paraId="6AF76FA0" w14:textId="77777777" w:rsidR="00EB29E9" w:rsidRDefault="00EB29E9" w:rsidP="00A97DB6">
      <w:pPr>
        <w:ind w:left="0"/>
      </w:pPr>
    </w:p>
    <w:p w14:paraId="31824DDA" w14:textId="77777777" w:rsidR="00EB29E9" w:rsidRDefault="00EB29E9" w:rsidP="00A97DB6">
      <w:pPr>
        <w:ind w:left="0"/>
      </w:pPr>
    </w:p>
    <w:p w14:paraId="4F348A3E" w14:textId="77777777" w:rsidR="00C55607" w:rsidRDefault="00C55607" w:rsidP="00A97DB6">
      <w:pPr>
        <w:ind w:left="0"/>
      </w:pPr>
    </w:p>
    <w:p w14:paraId="2D8BB958" w14:textId="77777777" w:rsidR="00C55607" w:rsidRDefault="00C55607" w:rsidP="00A97DB6">
      <w:pPr>
        <w:ind w:left="0"/>
      </w:pPr>
    </w:p>
    <w:p w14:paraId="400FD617" w14:textId="77777777" w:rsidR="00C55607" w:rsidRDefault="00C55607" w:rsidP="00A97DB6">
      <w:pPr>
        <w:ind w:left="0"/>
      </w:pPr>
    </w:p>
    <w:p w14:paraId="0256161C" w14:textId="77777777" w:rsidR="00C55607" w:rsidRDefault="00C55607" w:rsidP="00A97DB6">
      <w:pPr>
        <w:ind w:left="0"/>
      </w:pPr>
    </w:p>
    <w:p w14:paraId="3D6D27E3" w14:textId="77777777" w:rsidR="00C55607" w:rsidRDefault="00C55607" w:rsidP="00A97DB6">
      <w:pPr>
        <w:ind w:left="0"/>
      </w:pPr>
    </w:p>
    <w:p w14:paraId="5B12F5AD" w14:textId="77777777" w:rsidR="00C55607" w:rsidRDefault="00C55607" w:rsidP="00A97DB6">
      <w:pPr>
        <w:ind w:left="0"/>
      </w:pPr>
    </w:p>
    <w:p w14:paraId="6EF1806E" w14:textId="77777777" w:rsidR="009924BF" w:rsidRDefault="009924BF" w:rsidP="00A97DB6">
      <w:pPr>
        <w:ind w:left="0"/>
      </w:pPr>
    </w:p>
    <w:p w14:paraId="41D8ECCE" w14:textId="77777777" w:rsidR="00A06C43" w:rsidRDefault="00A06C43" w:rsidP="00A97DB6">
      <w:pPr>
        <w:ind w:left="0"/>
      </w:pPr>
    </w:p>
    <w:p w14:paraId="3A016398" w14:textId="77777777" w:rsidR="00A06C43" w:rsidRDefault="00A06C43" w:rsidP="00A97DB6">
      <w:pPr>
        <w:ind w:left="0"/>
      </w:pPr>
    </w:p>
    <w:p w14:paraId="62568001" w14:textId="5D9F53D2" w:rsidR="009924BF" w:rsidRPr="00C24496" w:rsidRDefault="00B73544" w:rsidP="007C6690">
      <w:pPr>
        <w:rPr>
          <w:i/>
          <w:noProof/>
        </w:rPr>
      </w:pPr>
      <w:r w:rsidRPr="00B73544">
        <w:rPr>
          <w:i/>
        </w:rPr>
        <w:t xml:space="preserve">Cette fiche documentaire est réalisée avec la version </w:t>
      </w:r>
      <w:r w:rsidR="00581726">
        <w:rPr>
          <w:i/>
        </w:rPr>
        <w:t>13.83.400 d’ISACOMPTA COLLABORATIF</w:t>
      </w:r>
      <w:r w:rsidRPr="00B73544">
        <w:rPr>
          <w:i/>
        </w:rPr>
        <w:t>. Entre deux versions, des mises à jour du logiciel peuvent être opérées sans modification de la documentation. Elles sont présentées dans la documentation des nouveautés de la version sur votre espace client.</w:t>
      </w:r>
    </w:p>
    <w:p w14:paraId="2B7992A3" w14:textId="77777777" w:rsidR="00005529" w:rsidRDefault="00005529" w:rsidP="007C6690">
      <w:pPr>
        <w:rPr>
          <w:noProof/>
        </w:rPr>
      </w:pPr>
      <w:r>
        <w:rPr>
          <w:noProof/>
        </w:rPr>
        <w:br w:type="page"/>
      </w:r>
    </w:p>
    <w:p w14:paraId="71FB3CBF" w14:textId="77777777" w:rsidR="002F77E5" w:rsidRDefault="002F77E5" w:rsidP="002F77E5">
      <w:pPr>
        <w:rPr>
          <w:noProof/>
        </w:rPr>
      </w:pPr>
    </w:p>
    <w:p w14:paraId="3BA07EDA" w14:textId="77777777" w:rsidR="00581726" w:rsidRDefault="00581726" w:rsidP="00581726">
      <w:r>
        <w:t>L’objectif de la consultation des écritures en Interface Mobile est de fournir au client une fonctionnalité simple permettant à des personnes ayant très peu de connaissances comptables de pouvoir consulter une balance, un grand livre et le détail des écritures.</w:t>
      </w:r>
    </w:p>
    <w:p w14:paraId="172F566D" w14:textId="77777777" w:rsidR="00581726" w:rsidRDefault="00581726" w:rsidP="00581726"/>
    <w:p w14:paraId="0E13564A" w14:textId="77777777" w:rsidR="00581726" w:rsidRDefault="00581726" w:rsidP="00581726">
      <w:r>
        <w:t>Certaines notions comptables sont ainsi renommées / masquées :</w:t>
      </w:r>
    </w:p>
    <w:p w14:paraId="16E1FB53" w14:textId="77777777" w:rsidR="00581726" w:rsidRDefault="00581726" w:rsidP="00581726">
      <w:r>
        <w:t>- La balance est nommée « Synthèse ».</w:t>
      </w:r>
    </w:p>
    <w:p w14:paraId="76735998" w14:textId="77777777" w:rsidR="00581726" w:rsidRDefault="00581726" w:rsidP="00581726">
      <w:r>
        <w:t>- La balance présente deux niveaux de regroupements des comptes : Les rubriques et les catégories pour que son contenu soit parlant à un utilisateur novice en comptabilité.</w:t>
      </w:r>
    </w:p>
    <w:p w14:paraId="42411022" w14:textId="77777777" w:rsidR="00581726" w:rsidRDefault="00581726" w:rsidP="00581726">
      <w:r>
        <w:t>- Le grand livre est nommé « Détail d’un compte ».</w:t>
      </w:r>
    </w:p>
    <w:p w14:paraId="5514C231" w14:textId="77777777" w:rsidR="00581726" w:rsidRDefault="00581726" w:rsidP="00581726">
      <w:r>
        <w:t>- Les listes de comptes peuvent ne présenter que le libellé.</w:t>
      </w:r>
    </w:p>
    <w:p w14:paraId="186AA37A" w14:textId="77777777" w:rsidR="00581726" w:rsidRDefault="00581726" w:rsidP="00581726"/>
    <w:p w14:paraId="4E0E3259" w14:textId="77777777" w:rsidR="00581726" w:rsidRDefault="00581726" w:rsidP="00581726">
      <w:pPr>
        <w:pStyle w:val="Titre1"/>
      </w:pPr>
      <w:bookmarkStart w:id="16" w:name="_Toc41980744"/>
      <w:bookmarkStart w:id="17" w:name="_Toc189812471"/>
      <w:r>
        <w:t>Prérequis : Ouverture de la consultation en interface mobile pour le client</w:t>
      </w:r>
      <w:bookmarkEnd w:id="16"/>
      <w:bookmarkEnd w:id="17"/>
    </w:p>
    <w:p w14:paraId="11AE4E8F" w14:textId="77777777" w:rsidR="00581726" w:rsidRDefault="00581726" w:rsidP="00581726">
      <w:r>
        <w:t xml:space="preserve">Dans la fiche client chapitre </w:t>
      </w:r>
      <w:r w:rsidRPr="009D545E">
        <w:rPr>
          <w:i/>
        </w:rPr>
        <w:t>Outils collaboratifs</w:t>
      </w:r>
      <w:r>
        <w:t>, sélectionnez le service ‘Consultation et tableaux d’activité’ pour l’interface Mobile.</w:t>
      </w:r>
    </w:p>
    <w:p w14:paraId="67088FB3" w14:textId="15392053" w:rsidR="00581726" w:rsidRDefault="00581726" w:rsidP="00581726">
      <w:pPr>
        <w:jc w:val="center"/>
      </w:pPr>
      <w:r w:rsidRPr="00AC5B10">
        <w:rPr>
          <w:noProof/>
        </w:rPr>
        <w:drawing>
          <wp:inline distT="0" distB="0" distL="0" distR="0" wp14:anchorId="695CF23A" wp14:editId="32EFED7A">
            <wp:extent cx="3708400" cy="2051050"/>
            <wp:effectExtent l="0" t="0" r="6350" b="6350"/>
            <wp:docPr id="128830024" name="Image 21" descr="Une image contenant texte, logiciel, Icône d’ordinateur,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830024" name="Image 21" descr="Une image contenant texte, logiciel, Icône d’ordinateur, Page web&#10;&#10;Description générée automatiquement"/>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708400" cy="2051050"/>
                    </a:xfrm>
                    <a:prstGeom prst="rect">
                      <a:avLst/>
                    </a:prstGeom>
                    <a:noFill/>
                    <a:ln>
                      <a:noFill/>
                    </a:ln>
                  </pic:spPr>
                </pic:pic>
              </a:graphicData>
            </a:graphic>
          </wp:inline>
        </w:drawing>
      </w:r>
    </w:p>
    <w:p w14:paraId="4E7DB85E" w14:textId="77777777" w:rsidR="00581726" w:rsidRDefault="00581726" w:rsidP="00581726"/>
    <w:p w14:paraId="4816CF08" w14:textId="77777777" w:rsidR="00581726" w:rsidRDefault="00581726" w:rsidP="00581726">
      <w:pPr>
        <w:pStyle w:val="Titre1"/>
      </w:pPr>
      <w:bookmarkStart w:id="18" w:name="_Toc9850221"/>
      <w:bookmarkStart w:id="19" w:name="_Toc11327667"/>
      <w:bookmarkStart w:id="20" w:name="_Toc41980745"/>
      <w:bookmarkStart w:id="21" w:name="_Toc189812472"/>
      <w:r>
        <w:t>Paramétrage des préférences dans le dossier ISACOMPTA CONNECT</w:t>
      </w:r>
      <w:bookmarkEnd w:id="18"/>
      <w:bookmarkEnd w:id="19"/>
      <w:bookmarkEnd w:id="20"/>
      <w:bookmarkEnd w:id="21"/>
    </w:p>
    <w:p w14:paraId="2E113A6D" w14:textId="77777777" w:rsidR="00581726" w:rsidRDefault="00581726" w:rsidP="00581726">
      <w:r>
        <w:t xml:space="preserve">Ruban </w:t>
      </w:r>
      <w:r w:rsidRPr="009D545E">
        <w:rPr>
          <w:b/>
        </w:rPr>
        <w:t>Options</w:t>
      </w:r>
      <w:r>
        <w:t xml:space="preserve"> menu </w:t>
      </w:r>
      <w:r w:rsidRPr="009D545E">
        <w:rPr>
          <w:b/>
          <w:i/>
        </w:rPr>
        <w:t>Générales</w:t>
      </w:r>
      <w:r>
        <w:t>.</w:t>
      </w:r>
    </w:p>
    <w:p w14:paraId="65FB3D3D" w14:textId="77777777" w:rsidR="00581726" w:rsidRDefault="00581726" w:rsidP="00581726"/>
    <w:p w14:paraId="72693E99" w14:textId="77777777" w:rsidR="00581726" w:rsidRPr="009D545E" w:rsidRDefault="00581726" w:rsidP="00581726">
      <w:pPr>
        <w:pStyle w:val="SousTitre1"/>
      </w:pPr>
      <w:bookmarkStart w:id="22" w:name="_Toc41980746"/>
      <w:bookmarkStart w:id="23" w:name="_Toc189812473"/>
      <w:r w:rsidRPr="003A0583">
        <w:t>Préférences « générales » du dossier</w:t>
      </w:r>
      <w:bookmarkEnd w:id="22"/>
      <w:bookmarkEnd w:id="23"/>
    </w:p>
    <w:p w14:paraId="4A9373EF" w14:textId="77777777" w:rsidR="00581726" w:rsidRDefault="00581726" w:rsidP="00581726">
      <w:r>
        <w:t>Votre client bénéficie des paramètres que vous avez choisis pour votre dossier.</w:t>
      </w:r>
    </w:p>
    <w:p w14:paraId="15D37783" w14:textId="77777777" w:rsidR="00581726" w:rsidRPr="003A0583" w:rsidRDefault="00581726" w:rsidP="00581726">
      <w:pPr>
        <w:rPr>
          <w:i/>
        </w:rPr>
      </w:pPr>
      <w:r w:rsidRPr="003A0583">
        <w:rPr>
          <w:i/>
        </w:rPr>
        <w:t>Exemples :</w:t>
      </w:r>
    </w:p>
    <w:p w14:paraId="6C9C8E57" w14:textId="77777777" w:rsidR="00581726" w:rsidRPr="003A0583" w:rsidRDefault="00581726" w:rsidP="00581726">
      <w:pPr>
        <w:rPr>
          <w:i/>
        </w:rPr>
      </w:pPr>
      <w:r w:rsidRPr="003A0583">
        <w:rPr>
          <w:i/>
        </w:rPr>
        <w:t>- Quantités : Permet d’avoir la visibilité du prix moyen en détails d’un compte.</w:t>
      </w:r>
    </w:p>
    <w:p w14:paraId="4D0D90D2" w14:textId="77777777" w:rsidR="00581726" w:rsidRPr="003A0583" w:rsidRDefault="00581726" w:rsidP="00581726">
      <w:pPr>
        <w:rPr>
          <w:i/>
        </w:rPr>
      </w:pPr>
      <w:r w:rsidRPr="003A0583">
        <w:rPr>
          <w:i/>
        </w:rPr>
        <w:t>- Dates d’échéances : Permet d’avoir un tableau des dettes et un tableau des créances au plus proche de la réalité.</w:t>
      </w:r>
    </w:p>
    <w:p w14:paraId="1C79B3D0" w14:textId="0D8D18B1" w:rsidR="00581726" w:rsidRPr="003A0583" w:rsidRDefault="00581726" w:rsidP="00581726">
      <w:pPr>
        <w:rPr>
          <w:i/>
        </w:rPr>
      </w:pPr>
      <w:r w:rsidRPr="003A0583">
        <w:rPr>
          <w:i/>
        </w:rPr>
        <w:t xml:space="preserve">- Comptes lettrables : Permet au client de pouvoir lettrer manuellement les comptes autorisés en lettrage dans le menu </w:t>
      </w:r>
      <w:r w:rsidR="008C3604">
        <w:rPr>
          <w:i/>
        </w:rPr>
        <w:t>A</w:t>
      </w:r>
      <w:r w:rsidRPr="003A0583">
        <w:rPr>
          <w:i/>
        </w:rPr>
        <w:t>ffectation des règlements.</w:t>
      </w:r>
    </w:p>
    <w:p w14:paraId="03F3FF25" w14:textId="77777777" w:rsidR="00581726" w:rsidRDefault="00581726" w:rsidP="00581726"/>
    <w:p w14:paraId="428FD3FB" w14:textId="77777777" w:rsidR="00581726" w:rsidRDefault="00581726" w:rsidP="00581726">
      <w:pPr>
        <w:pStyle w:val="SousTitre1"/>
      </w:pPr>
      <w:r>
        <w:br w:type="page"/>
      </w:r>
      <w:bookmarkStart w:id="24" w:name="_Toc41980747"/>
      <w:bookmarkStart w:id="25" w:name="_Toc189812474"/>
      <w:r w:rsidRPr="003A0583">
        <w:lastRenderedPageBreak/>
        <w:t>Préférences « spécifiques » outils collaboratifs</w:t>
      </w:r>
      <w:bookmarkEnd w:id="24"/>
      <w:bookmarkEnd w:id="25"/>
    </w:p>
    <w:p w14:paraId="22C41E1A" w14:textId="0A647B3B" w:rsidR="00581726" w:rsidRDefault="00581726" w:rsidP="00581726">
      <w:pPr>
        <w:jc w:val="center"/>
        <w:rPr>
          <w:noProof/>
        </w:rPr>
      </w:pPr>
      <w:r w:rsidRPr="00F2623A">
        <w:rPr>
          <w:noProof/>
        </w:rPr>
        <w:drawing>
          <wp:inline distT="0" distB="0" distL="0" distR="0" wp14:anchorId="2DC59D72" wp14:editId="3976347E">
            <wp:extent cx="1835150" cy="723900"/>
            <wp:effectExtent l="0" t="0" r="0" b="0"/>
            <wp:docPr id="1540738331" name="Image 20" descr="Une image contenant texte, Police, capture d’écran, Bleu électriqu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738331" name="Image 20" descr="Une image contenant texte, Police, capture d’écran, Bleu électrique&#10;&#10;Description générée automatiquement"/>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35150" cy="723900"/>
                    </a:xfrm>
                    <a:prstGeom prst="rect">
                      <a:avLst/>
                    </a:prstGeom>
                    <a:noFill/>
                    <a:ln>
                      <a:noFill/>
                    </a:ln>
                  </pic:spPr>
                </pic:pic>
              </a:graphicData>
            </a:graphic>
          </wp:inline>
        </w:drawing>
      </w:r>
    </w:p>
    <w:p w14:paraId="58C37DB9" w14:textId="4194EC6C" w:rsidR="00581726" w:rsidRDefault="00581726" w:rsidP="00581726">
      <w:pPr>
        <w:ind w:left="0" w:firstLine="708"/>
        <w:jc w:val="center"/>
      </w:pPr>
      <w:r w:rsidRPr="00AC5B10">
        <w:rPr>
          <w:noProof/>
        </w:rPr>
        <w:drawing>
          <wp:inline distT="0" distB="0" distL="0" distR="0" wp14:anchorId="1135FA5B" wp14:editId="06C89115">
            <wp:extent cx="5461000" cy="1543050"/>
            <wp:effectExtent l="0" t="0" r="6350" b="0"/>
            <wp:docPr id="991260001" name="Image 19"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1260001" name="Image 19" descr="Une image contenant texte, capture d’écran, Police, nombre&#10;&#10;Description générée automatiquement"/>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461000" cy="1543050"/>
                    </a:xfrm>
                    <a:prstGeom prst="rect">
                      <a:avLst/>
                    </a:prstGeom>
                    <a:noFill/>
                    <a:ln>
                      <a:noFill/>
                    </a:ln>
                  </pic:spPr>
                </pic:pic>
              </a:graphicData>
            </a:graphic>
          </wp:inline>
        </w:drawing>
      </w:r>
    </w:p>
    <w:p w14:paraId="5EBAF779" w14:textId="77777777" w:rsidR="00581726" w:rsidRDefault="00581726" w:rsidP="00581726"/>
    <w:p w14:paraId="45B4D1EC" w14:textId="77777777" w:rsidR="00581726" w:rsidRDefault="00581726" w:rsidP="00581726">
      <w:r>
        <w:t>Les préférences intervenant en consultation sont les suivantes :</w:t>
      </w:r>
    </w:p>
    <w:p w14:paraId="44E612F7" w14:textId="77777777" w:rsidR="00581726" w:rsidRPr="003A0583" w:rsidRDefault="00581726" w:rsidP="00581726">
      <w:r w:rsidRPr="003A0583">
        <w:t>- Afficher le numéro des comptes : Permet de ne faire apparaître que le libellé pour ne pas troubler les clients n’ayant aucune connaissance comptable.</w:t>
      </w:r>
    </w:p>
    <w:p w14:paraId="49726B77" w14:textId="77777777" w:rsidR="00581726" w:rsidRPr="003A0583" w:rsidRDefault="00581726" w:rsidP="00581726">
      <w:r>
        <w:t xml:space="preserve">- </w:t>
      </w:r>
      <w:r w:rsidRPr="003A0583">
        <w:t>Nombre maximal de lignes dans la consultation Balance et Grand Livre : Permet de limiter le temps de chargement des écrans en affichant un nombre limité de lignes (performances).</w:t>
      </w:r>
    </w:p>
    <w:p w14:paraId="459196FC" w14:textId="77777777" w:rsidR="00581726" w:rsidRDefault="00581726" w:rsidP="00581726"/>
    <w:p w14:paraId="7D5A2AD1" w14:textId="77777777" w:rsidR="00581726" w:rsidRDefault="00581726" w:rsidP="00581726">
      <w:r>
        <w:t>Rappels :</w:t>
      </w:r>
    </w:p>
    <w:p w14:paraId="07299C00" w14:textId="77777777" w:rsidR="00581726" w:rsidRDefault="00581726" w:rsidP="00581726">
      <w:r>
        <w:t>- Si la valeur n’est pas renseignée pour l’entreprise alors c’est la valeur de l’étalon qui est prise en compte.</w:t>
      </w:r>
    </w:p>
    <w:p w14:paraId="62525A14" w14:textId="77777777" w:rsidR="00581726" w:rsidRDefault="00581726" w:rsidP="00581726">
      <w:r>
        <w:t>- Si vous ne voyez pas une préférence, cochez la case ‘Cacher les valeurs obligatoire’ pour l’afficher.</w:t>
      </w:r>
    </w:p>
    <w:p w14:paraId="0C56A64F" w14:textId="77777777" w:rsidR="00581726" w:rsidRDefault="00581726" w:rsidP="00581726"/>
    <w:p w14:paraId="7336CD88" w14:textId="77777777" w:rsidR="00581726" w:rsidRDefault="00581726" w:rsidP="00581726">
      <w:pPr>
        <w:pStyle w:val="SousTitre1"/>
      </w:pPr>
      <w:bookmarkStart w:id="26" w:name="_Toc11327672"/>
      <w:bookmarkStart w:id="27" w:name="_Toc41980748"/>
      <w:bookmarkStart w:id="28" w:name="_Toc189812475"/>
      <w:r>
        <w:t>Dettes et créances</w:t>
      </w:r>
      <w:bookmarkEnd w:id="26"/>
      <w:bookmarkEnd w:id="27"/>
      <w:bookmarkEnd w:id="28"/>
    </w:p>
    <w:p w14:paraId="1877DA63" w14:textId="77777777" w:rsidR="00581726" w:rsidRDefault="00581726" w:rsidP="00581726">
      <w:r>
        <w:t xml:space="preserve">Les onglets </w:t>
      </w:r>
      <w:r w:rsidRPr="00704E23">
        <w:rPr>
          <w:i/>
        </w:rPr>
        <w:t>Dettes</w:t>
      </w:r>
      <w:r>
        <w:t xml:space="preserve">, </w:t>
      </w:r>
      <w:r w:rsidRPr="00704E23">
        <w:rPr>
          <w:i/>
        </w:rPr>
        <w:t>Créances</w:t>
      </w:r>
      <w:r>
        <w:t xml:space="preserve"> et </w:t>
      </w:r>
      <w:r w:rsidRPr="00704E23">
        <w:rPr>
          <w:i/>
        </w:rPr>
        <w:t>Affectation des règlements</w:t>
      </w:r>
      <w:r>
        <w:t xml:space="preserve"> sont accessibles pour les dossiers en type de comptabilité ‘Engagement’ (chapitre </w:t>
      </w:r>
      <w:r w:rsidRPr="00843DE3">
        <w:rPr>
          <w:i/>
        </w:rPr>
        <w:t>Comptabilité</w:t>
      </w:r>
      <w:r>
        <w:t xml:space="preserve"> dans la fiche client) </w:t>
      </w:r>
      <w:r w:rsidRPr="00FE41E1">
        <w:rPr>
          <w:b/>
        </w:rPr>
        <w:t>ET</w:t>
      </w:r>
      <w:r>
        <w:t xml:space="preserve"> ayant la ‘Gestion des tiers’ activée.</w:t>
      </w:r>
    </w:p>
    <w:p w14:paraId="4901C4BB" w14:textId="77777777" w:rsidR="00581726" w:rsidRDefault="00581726" w:rsidP="00581726">
      <w:r>
        <w:t>Pour avoir une vision des dettes et des créances claire avec un regroupement par échéance, il faut activer la gestion des échéances dans votre dossier afin que votre client l’alimente lors de sa saisie sur ISACOMPTA Collaboratif.</w:t>
      </w:r>
    </w:p>
    <w:p w14:paraId="63E51FAF" w14:textId="77777777" w:rsidR="00581726" w:rsidRDefault="00581726" w:rsidP="00581726"/>
    <w:p w14:paraId="67FD7009" w14:textId="482EEF0B" w:rsidR="00581726" w:rsidRDefault="00581726" w:rsidP="00581726">
      <w:r>
        <w:t xml:space="preserve">La </w:t>
      </w:r>
      <w:r w:rsidRPr="00843DE3">
        <w:rPr>
          <w:b/>
        </w:rPr>
        <w:t>gestion des tiers</w:t>
      </w:r>
      <w:r>
        <w:rPr>
          <w:b/>
        </w:rPr>
        <w:t xml:space="preserve"> et des échéances</w:t>
      </w:r>
      <w:r>
        <w:t xml:space="preserve"> </w:t>
      </w:r>
      <w:r w:rsidR="008C3604">
        <w:t>est</w:t>
      </w:r>
      <w:r>
        <w:t xml:space="preserve"> à activer les préférences du dossier ISACOMPTA CONNECT.</w:t>
      </w:r>
    </w:p>
    <w:p w14:paraId="00C005F4" w14:textId="5CBCB6FE" w:rsidR="00581726" w:rsidRDefault="00581726" w:rsidP="00581726">
      <w:pPr>
        <w:jc w:val="center"/>
      </w:pPr>
      <w:r>
        <w:rPr>
          <w:noProof/>
        </w:rPr>
        <w:drawing>
          <wp:inline distT="0" distB="0" distL="0" distR="0" wp14:anchorId="5ED223AA" wp14:editId="577274CC">
            <wp:extent cx="4470400" cy="1371600"/>
            <wp:effectExtent l="0" t="0" r="6350" b="0"/>
            <wp:docPr id="482833774" name="Image 18" descr="Une image contenant texte, Police,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2833774" name="Image 18" descr="Une image contenant texte, Police, nombre, logiciel&#10;&#10;Description générée automatiquement"/>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470400" cy="1371600"/>
                    </a:xfrm>
                    <a:prstGeom prst="rect">
                      <a:avLst/>
                    </a:prstGeom>
                    <a:noFill/>
                    <a:ln>
                      <a:noFill/>
                    </a:ln>
                  </pic:spPr>
                </pic:pic>
              </a:graphicData>
            </a:graphic>
          </wp:inline>
        </w:drawing>
      </w:r>
    </w:p>
    <w:p w14:paraId="61B11EB5" w14:textId="77777777" w:rsidR="00581726" w:rsidRDefault="00581726" w:rsidP="00581726">
      <w:pPr>
        <w:jc w:val="center"/>
      </w:pPr>
    </w:p>
    <w:p w14:paraId="62F3E104" w14:textId="20B0411C" w:rsidR="00581726" w:rsidRDefault="00581726" w:rsidP="00581726">
      <w:pPr>
        <w:jc w:val="center"/>
        <w:rPr>
          <w:noProof/>
        </w:rPr>
      </w:pPr>
      <w:r>
        <w:rPr>
          <w:noProof/>
        </w:rPr>
        <w:lastRenderedPageBreak/>
        <w:drawing>
          <wp:inline distT="0" distB="0" distL="0" distR="0" wp14:anchorId="3EAF09D9" wp14:editId="5CF7895A">
            <wp:extent cx="4686300" cy="1403350"/>
            <wp:effectExtent l="0" t="0" r="0" b="6350"/>
            <wp:docPr id="280517532" name="Image 17" descr="Une image contenant texte, Police,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517532" name="Image 17" descr="Une image contenant texte, Police, nombre, logiciel&#10;&#10;Description générée automatiquement"/>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686300" cy="1403350"/>
                    </a:xfrm>
                    <a:prstGeom prst="rect">
                      <a:avLst/>
                    </a:prstGeom>
                    <a:noFill/>
                    <a:ln>
                      <a:noFill/>
                    </a:ln>
                  </pic:spPr>
                </pic:pic>
              </a:graphicData>
            </a:graphic>
          </wp:inline>
        </w:drawing>
      </w:r>
    </w:p>
    <w:p w14:paraId="410C44E6" w14:textId="77777777" w:rsidR="00581726" w:rsidRDefault="00581726" w:rsidP="00581726"/>
    <w:p w14:paraId="0EBBFB5B" w14:textId="77777777" w:rsidR="00581726" w:rsidRDefault="00581726" w:rsidP="00581726">
      <w:pPr>
        <w:pStyle w:val="Titre1"/>
      </w:pPr>
      <w:bookmarkStart w:id="29" w:name="_Toc9850222"/>
      <w:bookmarkStart w:id="30" w:name="_Toc11327669"/>
      <w:bookmarkStart w:id="31" w:name="_Toc41980749"/>
      <w:bookmarkStart w:id="32" w:name="_Toc189812476"/>
      <w:r>
        <w:t>Affectation des catégories au plan comptable</w:t>
      </w:r>
      <w:bookmarkEnd w:id="29"/>
      <w:bookmarkEnd w:id="30"/>
      <w:bookmarkEnd w:id="31"/>
      <w:bookmarkEnd w:id="32"/>
    </w:p>
    <w:p w14:paraId="5CA696B1" w14:textId="77777777" w:rsidR="00581726" w:rsidRDefault="00581726" w:rsidP="00581726"/>
    <w:tbl>
      <w:tblPr>
        <w:tblW w:w="105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9308"/>
      </w:tblGrid>
      <w:tr w:rsidR="00581726" w:rsidRPr="00B829D3" w14:paraId="2CEF9DDC" w14:textId="77777777" w:rsidTr="001461E0">
        <w:tc>
          <w:tcPr>
            <w:tcW w:w="1290" w:type="dxa"/>
            <w:tcBorders>
              <w:top w:val="nil"/>
              <w:left w:val="nil"/>
              <w:bottom w:val="nil"/>
              <w:right w:val="nil"/>
            </w:tcBorders>
            <w:shd w:val="clear" w:color="auto" w:fill="auto"/>
            <w:vAlign w:val="center"/>
          </w:tcPr>
          <w:p w14:paraId="7DEFECD3" w14:textId="77354A4C" w:rsidR="00581726" w:rsidRPr="00B829D3" w:rsidRDefault="008C3604" w:rsidP="001461E0">
            <w:pPr>
              <w:ind w:left="426"/>
              <w:jc w:val="center"/>
              <w:rPr>
                <w:rFonts w:cs="Tahoma"/>
              </w:rPr>
            </w:pPr>
            <w:r>
              <w:rPr>
                <w:rFonts w:cs="Tahoma"/>
                <w:noProof/>
              </w:rPr>
              <w:drawing>
                <wp:inline distT="0" distB="0" distL="0" distR="0" wp14:anchorId="52704D27" wp14:editId="394CC1A3">
                  <wp:extent cx="396000" cy="396000"/>
                  <wp:effectExtent l="0" t="0" r="4445" b="4445"/>
                  <wp:docPr id="482909459" name="Graphique 26" descr="Avertissement avec un remplissage un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444707" name="Graphique 634444707" descr="Avertissement avec un remplissage uni"/>
                          <pic:cNvPicPr/>
                        </pic:nvPicPr>
                        <pic:blipFill>
                          <a:blip r:embed="rId23">
                            <a:extLst>
                              <a:ext uri="{96DAC541-7B7A-43D3-8B79-37D633B846F1}">
                                <asvg:svgBlip xmlns:asvg="http://schemas.microsoft.com/office/drawing/2016/SVG/main" r:embed="rId24"/>
                              </a:ext>
                            </a:extLst>
                          </a:blip>
                          <a:stretch>
                            <a:fillRect/>
                          </a:stretch>
                        </pic:blipFill>
                        <pic:spPr>
                          <a:xfrm>
                            <a:off x="0" y="0"/>
                            <a:ext cx="396000" cy="396000"/>
                          </a:xfrm>
                          <a:prstGeom prst="rect">
                            <a:avLst/>
                          </a:prstGeom>
                        </pic:spPr>
                      </pic:pic>
                    </a:graphicData>
                  </a:graphic>
                </wp:inline>
              </w:drawing>
            </w:r>
          </w:p>
        </w:tc>
        <w:tc>
          <w:tcPr>
            <w:tcW w:w="9308" w:type="dxa"/>
            <w:tcBorders>
              <w:left w:val="nil"/>
              <w:bottom w:val="single" w:sz="4" w:space="0" w:color="auto"/>
            </w:tcBorders>
            <w:shd w:val="clear" w:color="auto" w:fill="auto"/>
            <w:vAlign w:val="center"/>
          </w:tcPr>
          <w:p w14:paraId="785D4366" w14:textId="77777777" w:rsidR="00581726" w:rsidRPr="00B740FE" w:rsidRDefault="00581726" w:rsidP="001461E0">
            <w:pPr>
              <w:ind w:left="0"/>
              <w:rPr>
                <w:rFonts w:cs="Tahoma"/>
                <w:b/>
              </w:rPr>
            </w:pPr>
            <w:r w:rsidRPr="003A0583">
              <w:rPr>
                <w:b/>
              </w:rPr>
              <w:t>L’affectation des catégories est obligatoire pour que votre client accède à la consultation des comptes (sinon, elle sera vide).</w:t>
            </w:r>
          </w:p>
        </w:tc>
      </w:tr>
    </w:tbl>
    <w:p w14:paraId="7F87D9DC" w14:textId="77777777" w:rsidR="00581726" w:rsidRDefault="00581726" w:rsidP="00581726"/>
    <w:p w14:paraId="19BDBE11" w14:textId="77777777" w:rsidR="00581726" w:rsidRDefault="00581726" w:rsidP="00581726">
      <w:pPr>
        <w:pStyle w:val="SousTitre1"/>
      </w:pPr>
      <w:bookmarkStart w:id="33" w:name="_Toc41980750"/>
      <w:bookmarkStart w:id="34" w:name="_Toc189812477"/>
      <w:r w:rsidRPr="003A0583">
        <w:t>Principe général</w:t>
      </w:r>
      <w:bookmarkEnd w:id="33"/>
      <w:bookmarkEnd w:id="34"/>
    </w:p>
    <w:p w14:paraId="1F315072" w14:textId="77777777" w:rsidR="00581726" w:rsidRDefault="00581726" w:rsidP="00581726">
      <w:r>
        <w:t>- Les catégories sont rattachées à un compte.</w:t>
      </w:r>
    </w:p>
    <w:p w14:paraId="41E7D6B8" w14:textId="77777777" w:rsidR="00581726" w:rsidRDefault="00581726" w:rsidP="00581726">
      <w:r>
        <w:t>- Les catégories sont rattachées à une rubrique : Votre client a donc deux niveaux de consultation.</w:t>
      </w:r>
    </w:p>
    <w:p w14:paraId="7625183F" w14:textId="6DC760EF" w:rsidR="00581726" w:rsidRDefault="00581726" w:rsidP="00581726">
      <w:pPr>
        <w:jc w:val="center"/>
      </w:pPr>
      <w:r w:rsidRPr="00F2623A">
        <w:rPr>
          <w:noProof/>
        </w:rPr>
        <w:drawing>
          <wp:inline distT="0" distB="0" distL="0" distR="0" wp14:anchorId="5E7DB118" wp14:editId="1F5D3A55">
            <wp:extent cx="1987550" cy="1104900"/>
            <wp:effectExtent l="0" t="0" r="0" b="0"/>
            <wp:docPr id="1543054766" name="Image 16" descr="Une image contenant texte, capture d’écran, Police,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054766" name="Image 16" descr="Une image contenant texte, capture d’écran, Police, nombre&#10;&#10;Description générée automatiquement"/>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987550" cy="1104900"/>
                    </a:xfrm>
                    <a:prstGeom prst="rect">
                      <a:avLst/>
                    </a:prstGeom>
                    <a:noFill/>
                    <a:ln>
                      <a:noFill/>
                    </a:ln>
                  </pic:spPr>
                </pic:pic>
              </a:graphicData>
            </a:graphic>
          </wp:inline>
        </w:drawing>
      </w:r>
    </w:p>
    <w:p w14:paraId="08202D10" w14:textId="77777777" w:rsidR="00581726" w:rsidRDefault="00581726" w:rsidP="00581726">
      <w:pPr>
        <w:jc w:val="left"/>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5"/>
        <w:gridCol w:w="9108"/>
      </w:tblGrid>
      <w:tr w:rsidR="00581726" w:rsidRPr="00BE14FE" w14:paraId="3FA99BCC" w14:textId="77777777" w:rsidTr="001461E0">
        <w:tc>
          <w:tcPr>
            <w:tcW w:w="773" w:type="dxa"/>
            <w:tcBorders>
              <w:top w:val="nil"/>
              <w:left w:val="nil"/>
              <w:bottom w:val="nil"/>
              <w:right w:val="nil"/>
            </w:tcBorders>
            <w:shd w:val="clear" w:color="auto" w:fill="auto"/>
            <w:vAlign w:val="center"/>
          </w:tcPr>
          <w:p w14:paraId="556D822C" w14:textId="6C9CA230" w:rsidR="00581726" w:rsidRPr="00BE14FE" w:rsidRDefault="008C3604" w:rsidP="001461E0">
            <w:pPr>
              <w:spacing w:after="60"/>
              <w:ind w:left="57" w:right="57"/>
              <w:jc w:val="center"/>
              <w:rPr>
                <w:rFonts w:cs="Tahoma"/>
                <w:szCs w:val="20"/>
              </w:rPr>
            </w:pPr>
            <w:r w:rsidRPr="002B6A0F">
              <w:rPr>
                <w:noProof/>
              </w:rPr>
              <w:drawing>
                <wp:inline distT="0" distB="0" distL="0" distR="0" wp14:anchorId="5006F742" wp14:editId="36488781">
                  <wp:extent cx="396240" cy="396240"/>
                  <wp:effectExtent l="0" t="0" r="0" b="3810"/>
                  <wp:docPr id="1778078990" name="Graphique 11" descr="Informations avec un remplissage uni"/>
                  <wp:cNvGraphicFramePr/>
                  <a:graphic xmlns:a="http://schemas.openxmlformats.org/drawingml/2006/main">
                    <a:graphicData uri="http://schemas.openxmlformats.org/drawingml/2006/picture">
                      <pic:pic xmlns:pic="http://schemas.openxmlformats.org/drawingml/2006/picture">
                        <pic:nvPicPr>
                          <pic:cNvPr id="1796699007" name="Graphique 25" descr="Informations avec un remplissage uni"/>
                          <pic:cNvPicPr>
                            <a:picLocks noChangeAspect="1"/>
                          </pic:cNvPicPr>
                        </pic:nvPicPr>
                        <pic:blipFill>
                          <a:blip r:embed="rId26">
                            <a:extLst>
                              <a:ext uri="{96DAC541-7B7A-43D3-8B79-37D633B846F1}">
                                <asvg:svgBlip xmlns:asvg="http://schemas.microsoft.com/office/drawing/2016/SVG/main" r:embed="rId27"/>
                              </a:ext>
                            </a:extLst>
                          </a:blip>
                          <a:stretch>
                            <a:fillRect/>
                          </a:stretch>
                        </pic:blipFill>
                        <pic:spPr>
                          <a:xfrm>
                            <a:off x="0" y="0"/>
                            <a:ext cx="395605" cy="395605"/>
                          </a:xfrm>
                          <a:prstGeom prst="rect">
                            <a:avLst/>
                          </a:prstGeom>
                        </pic:spPr>
                      </pic:pic>
                    </a:graphicData>
                  </a:graphic>
                </wp:inline>
              </w:drawing>
            </w:r>
          </w:p>
        </w:tc>
        <w:tc>
          <w:tcPr>
            <w:tcW w:w="9433" w:type="dxa"/>
            <w:tcBorders>
              <w:left w:val="nil"/>
              <w:bottom w:val="nil"/>
            </w:tcBorders>
            <w:shd w:val="clear" w:color="auto" w:fill="auto"/>
            <w:vAlign w:val="center"/>
          </w:tcPr>
          <w:p w14:paraId="6527B723" w14:textId="77777777" w:rsidR="00581726" w:rsidRPr="00BE14FE" w:rsidRDefault="00581726" w:rsidP="001461E0">
            <w:pPr>
              <w:spacing w:after="60"/>
              <w:ind w:left="57" w:right="57"/>
              <w:rPr>
                <w:rFonts w:cs="Tahoma"/>
                <w:szCs w:val="20"/>
              </w:rPr>
            </w:pPr>
            <w:r>
              <w:rPr>
                <w:rFonts w:cs="Tahoma"/>
                <w:b/>
                <w:szCs w:val="20"/>
              </w:rPr>
              <w:t>Où paramétrer les rubriques et catégories ?</w:t>
            </w:r>
          </w:p>
        </w:tc>
      </w:tr>
      <w:tr w:rsidR="00581726" w:rsidRPr="00BE14FE" w14:paraId="431CBD57" w14:textId="77777777" w:rsidTr="001461E0">
        <w:tc>
          <w:tcPr>
            <w:tcW w:w="10206" w:type="dxa"/>
            <w:gridSpan w:val="2"/>
            <w:tcBorders>
              <w:top w:val="nil"/>
            </w:tcBorders>
            <w:shd w:val="clear" w:color="auto" w:fill="auto"/>
          </w:tcPr>
          <w:p w14:paraId="68CAB208" w14:textId="77777777" w:rsidR="00581726" w:rsidRPr="00BE14FE" w:rsidRDefault="00581726" w:rsidP="001461E0">
            <w:pPr>
              <w:spacing w:after="60"/>
              <w:ind w:left="57" w:right="57"/>
              <w:rPr>
                <w:rFonts w:cs="Tahoma"/>
                <w:szCs w:val="20"/>
              </w:rPr>
            </w:pPr>
            <w:r w:rsidRPr="00810906">
              <w:rPr>
                <w:b/>
              </w:rPr>
              <w:t>Dans l’étalon</w:t>
            </w:r>
            <w:r>
              <w:t xml:space="preserve"> (notre préconisation) ou dans le dossier (temps de paramétrage important).</w:t>
            </w:r>
          </w:p>
        </w:tc>
      </w:tr>
    </w:tbl>
    <w:p w14:paraId="409883AE" w14:textId="77777777" w:rsidR="00581726" w:rsidRPr="00FC6982" w:rsidRDefault="00581726" w:rsidP="00581726">
      <w:pPr>
        <w:jc w:val="left"/>
      </w:pPr>
    </w:p>
    <w:p w14:paraId="36007238" w14:textId="77777777" w:rsidR="00581726" w:rsidRDefault="00581726" w:rsidP="00581726">
      <w:pPr>
        <w:pStyle w:val="SousTitre1"/>
      </w:pPr>
      <w:bookmarkStart w:id="35" w:name="_Toc9850223"/>
      <w:bookmarkStart w:id="36" w:name="_Toc11327670"/>
      <w:bookmarkStart w:id="37" w:name="_Toc41980751"/>
      <w:bookmarkStart w:id="38" w:name="_Toc189812478"/>
      <w:r>
        <w:t>Paramétrage des catégories et rubriques dans le dossier étalon</w:t>
      </w:r>
      <w:bookmarkEnd w:id="35"/>
      <w:bookmarkEnd w:id="36"/>
      <w:bookmarkEnd w:id="37"/>
      <w:bookmarkEnd w:id="38"/>
    </w:p>
    <w:p w14:paraId="4A2A972C" w14:textId="77777777" w:rsidR="00581726" w:rsidRDefault="00581726" w:rsidP="00581726">
      <w:pPr>
        <w:pStyle w:val="SousTitre2"/>
      </w:pPr>
      <w:r>
        <w:t>Vous utisez les étalons standards AGIRIS</w:t>
      </w:r>
    </w:p>
    <w:p w14:paraId="5EF6621A" w14:textId="77777777" w:rsidR="00581726" w:rsidRDefault="00581726" w:rsidP="00581726">
      <w:r w:rsidRPr="00C528CA">
        <w:t xml:space="preserve">Nous avons créé des rubriques et catégories dans </w:t>
      </w:r>
      <w:r>
        <w:t>les</w:t>
      </w:r>
      <w:r w:rsidRPr="00C528CA">
        <w:t xml:space="preserve"> étalons </w:t>
      </w:r>
      <w:r>
        <w:t>s</w:t>
      </w:r>
      <w:r w:rsidRPr="00C528CA">
        <w:t>tandard</w:t>
      </w:r>
      <w:r>
        <w:t>s</w:t>
      </w:r>
      <w:r w:rsidRPr="00C528CA">
        <w:t xml:space="preserve"> BIC et BA</w:t>
      </w:r>
      <w:r>
        <w:t xml:space="preserve"> : </w:t>
      </w:r>
      <w:r w:rsidRPr="00E61FF1">
        <w:rPr>
          <w:b/>
          <w:i/>
        </w:rPr>
        <w:t>Vous devez lancer un scénario d’actualisation pour mettre à jour vos dossiers.</w:t>
      </w:r>
    </w:p>
    <w:p w14:paraId="2D1E6799" w14:textId="77777777" w:rsidR="00581726" w:rsidRDefault="00581726" w:rsidP="00581726"/>
    <w:p w14:paraId="02791E7F" w14:textId="77777777" w:rsidR="00581726" w:rsidRDefault="00581726" w:rsidP="00581726">
      <w:r>
        <w:t>Afin de pouvoir réaliser l’actualisation, il faut que nos standards soient porteurs des rôles ‘Comptes’ et ‘Libellés’ dans le dossier :</w:t>
      </w:r>
    </w:p>
    <w:p w14:paraId="7B938D4E" w14:textId="37E52D24" w:rsidR="00581726" w:rsidRDefault="00581726" w:rsidP="00581726">
      <w:pPr>
        <w:jc w:val="center"/>
      </w:pPr>
      <w:r w:rsidRPr="00F2623A">
        <w:rPr>
          <w:noProof/>
        </w:rPr>
        <w:drawing>
          <wp:inline distT="0" distB="0" distL="0" distR="0" wp14:anchorId="6FD71AEA" wp14:editId="607A83D9">
            <wp:extent cx="5060950" cy="368300"/>
            <wp:effectExtent l="0" t="0" r="6350" b="0"/>
            <wp:docPr id="47049668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060950" cy="368300"/>
                    </a:xfrm>
                    <a:prstGeom prst="rect">
                      <a:avLst/>
                    </a:prstGeom>
                    <a:noFill/>
                    <a:ln>
                      <a:noFill/>
                    </a:ln>
                  </pic:spPr>
                </pic:pic>
              </a:graphicData>
            </a:graphic>
          </wp:inline>
        </w:drawing>
      </w:r>
    </w:p>
    <w:p w14:paraId="66A0D8C1" w14:textId="77777777" w:rsidR="00581726" w:rsidRDefault="00581726" w:rsidP="00581726"/>
    <w:p w14:paraId="43A858C7" w14:textId="43369782" w:rsidR="00581726" w:rsidRDefault="00581726" w:rsidP="00581726">
      <w:r w:rsidRPr="00581726">
        <w:br w:type="page"/>
      </w:r>
      <w:r>
        <w:lastRenderedPageBreak/>
        <w:t>Pour un dossier BIC, le scénario d’actualisation doit être configuré comme ceci :</w:t>
      </w:r>
    </w:p>
    <w:p w14:paraId="2C629D04" w14:textId="6986B0D1" w:rsidR="00581726" w:rsidRPr="00C528CA" w:rsidRDefault="00581726" w:rsidP="00581726">
      <w:pPr>
        <w:jc w:val="center"/>
      </w:pPr>
      <w:r w:rsidRPr="00F2623A">
        <w:rPr>
          <w:noProof/>
        </w:rPr>
        <w:drawing>
          <wp:inline distT="0" distB="0" distL="0" distR="0" wp14:anchorId="2A308396" wp14:editId="67BE88F5">
            <wp:extent cx="4641850" cy="2590800"/>
            <wp:effectExtent l="0" t="0" r="6350" b="0"/>
            <wp:docPr id="1665627837" name="Image 13" descr="Une image contenant texte, capture d’écran, logiciel,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627837" name="Image 13" descr="Une image contenant texte, capture d’écran, logiciel, Page web&#10;&#10;Description générée automatiquement"/>
                    <pic:cNvPicPr>
                      <a:picLocks noChangeAspect="1" noChangeArrowheads="1"/>
                    </pic:cNvPicPr>
                  </pic:nvPicPr>
                  <pic:blipFill>
                    <a:blip r:embed="rId29">
                      <a:extLst>
                        <a:ext uri="{28A0092B-C50C-407E-A947-70E740481C1C}">
                          <a14:useLocalDpi xmlns:a14="http://schemas.microsoft.com/office/drawing/2010/main" val="0"/>
                        </a:ext>
                      </a:extLst>
                    </a:blip>
                    <a:srcRect b="17073"/>
                    <a:stretch>
                      <a:fillRect/>
                    </a:stretch>
                  </pic:blipFill>
                  <pic:spPr bwMode="auto">
                    <a:xfrm>
                      <a:off x="0" y="0"/>
                      <a:ext cx="4641850" cy="2590800"/>
                    </a:xfrm>
                    <a:prstGeom prst="rect">
                      <a:avLst/>
                    </a:prstGeom>
                    <a:noFill/>
                    <a:ln>
                      <a:noFill/>
                    </a:ln>
                  </pic:spPr>
                </pic:pic>
              </a:graphicData>
            </a:graphic>
          </wp:inline>
        </w:drawing>
      </w:r>
    </w:p>
    <w:p w14:paraId="5E2E6A4F" w14:textId="77777777" w:rsidR="00581726" w:rsidRDefault="00581726" w:rsidP="00581726"/>
    <w:p w14:paraId="35B139F5" w14:textId="77777777" w:rsidR="00581726" w:rsidRDefault="00581726" w:rsidP="00581726">
      <w:r>
        <w:t>Après l’actualisation il vous sera possible de modifier les affectations des catégories aux comptes si vous le souhaitez.</w:t>
      </w:r>
    </w:p>
    <w:p w14:paraId="6B093D00" w14:textId="77777777" w:rsidR="00581726" w:rsidRDefault="00581726" w:rsidP="00581726"/>
    <w:p w14:paraId="5C761066" w14:textId="77777777" w:rsidR="00581726" w:rsidRDefault="00581726" w:rsidP="00581726">
      <w:pPr>
        <w:pStyle w:val="SousTitre2"/>
        <w:rPr>
          <w:rFonts w:eastAsia="Calibri"/>
        </w:rPr>
      </w:pPr>
      <w:r>
        <w:rPr>
          <w:rFonts w:eastAsia="Calibri"/>
        </w:rPr>
        <w:t>Vous utilisez un dossier étalon cabinet / AGC</w:t>
      </w:r>
    </w:p>
    <w:p w14:paraId="38600C5F" w14:textId="77777777" w:rsidR="00581726" w:rsidRDefault="00581726" w:rsidP="00581726">
      <w:r w:rsidRPr="00BC2D78">
        <w:rPr>
          <w:u w:val="single"/>
        </w:rPr>
        <w:t>Création des Rubriques</w:t>
      </w:r>
      <w:r>
        <w:t> :</w:t>
      </w:r>
    </w:p>
    <w:p w14:paraId="57C760E4" w14:textId="77777777" w:rsidR="00581726" w:rsidRDefault="00581726" w:rsidP="00581726">
      <w:r>
        <w:t>Correspond au regroupement principal.</w:t>
      </w:r>
    </w:p>
    <w:p w14:paraId="16DCF681" w14:textId="77777777" w:rsidR="00581726" w:rsidRDefault="00581726" w:rsidP="00581726">
      <w:r>
        <w:t xml:space="preserve">Ruban </w:t>
      </w:r>
      <w:r w:rsidRPr="00BC2D78">
        <w:rPr>
          <w:b/>
        </w:rPr>
        <w:t>Paramètres</w:t>
      </w:r>
      <w:r>
        <w:t xml:space="preserve"> menu </w:t>
      </w:r>
      <w:r w:rsidRPr="00BC2D78">
        <w:rPr>
          <w:b/>
          <w:i/>
        </w:rPr>
        <w:t>Libellés automatiques de saisie / Rubriques de catégories</w:t>
      </w:r>
      <w:r>
        <w:t>.</w:t>
      </w:r>
    </w:p>
    <w:p w14:paraId="35E96704" w14:textId="3A735FC3" w:rsidR="00581726" w:rsidRDefault="00581726" w:rsidP="00581726">
      <w:pPr>
        <w:jc w:val="center"/>
      </w:pPr>
      <w:r w:rsidRPr="00F2623A">
        <w:rPr>
          <w:noProof/>
        </w:rPr>
        <w:drawing>
          <wp:inline distT="0" distB="0" distL="0" distR="0" wp14:anchorId="2234DFA5" wp14:editId="13990210">
            <wp:extent cx="2273300" cy="1117600"/>
            <wp:effectExtent l="0" t="0" r="0" b="6350"/>
            <wp:docPr id="1113088998" name="Image 12" descr="Une image contenant texte, capture d’écran,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3088998" name="Image 12" descr="Une image contenant texte, capture d’écran, Police, logiciel&#10;&#10;Description générée automatiquement"/>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273300" cy="1117600"/>
                    </a:xfrm>
                    <a:prstGeom prst="rect">
                      <a:avLst/>
                    </a:prstGeom>
                    <a:noFill/>
                    <a:ln>
                      <a:noFill/>
                    </a:ln>
                  </pic:spPr>
                </pic:pic>
              </a:graphicData>
            </a:graphic>
          </wp:inline>
        </w:drawing>
      </w:r>
      <w:r>
        <w:rPr>
          <w:noProof/>
        </w:rPr>
        <w:t xml:space="preserve"> </w:t>
      </w:r>
      <w:r w:rsidRPr="00F2623A">
        <w:rPr>
          <w:noProof/>
        </w:rPr>
        <w:drawing>
          <wp:inline distT="0" distB="0" distL="0" distR="0" wp14:anchorId="617481B9" wp14:editId="6FF0D83B">
            <wp:extent cx="3752850" cy="1270000"/>
            <wp:effectExtent l="0" t="0" r="0" b="6350"/>
            <wp:docPr id="1221006248" name="Image 11" descr="Une image contenant texte, nombre, Polic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006248" name="Image 11" descr="Une image contenant texte, nombre, Police, logiciel&#10;&#10;Description générée automatiquement"/>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752850" cy="1270000"/>
                    </a:xfrm>
                    <a:prstGeom prst="rect">
                      <a:avLst/>
                    </a:prstGeom>
                    <a:noFill/>
                    <a:ln>
                      <a:noFill/>
                    </a:ln>
                  </pic:spPr>
                </pic:pic>
              </a:graphicData>
            </a:graphic>
          </wp:inline>
        </w:drawing>
      </w:r>
    </w:p>
    <w:p w14:paraId="5621C81D" w14:textId="77777777" w:rsidR="00581726" w:rsidRDefault="00581726" w:rsidP="00581726"/>
    <w:p w14:paraId="6906DB32" w14:textId="77777777" w:rsidR="00581726" w:rsidRDefault="00581726" w:rsidP="00581726">
      <w:r>
        <w:t>Vous avez la possibilité de voir le paramétrage de l’étalon standard (si la case ‘Libellé’ est cochée dans les liens étalons) en cochant la case ‘Paramétrage étalon’ : Un double clic sur la rubrique la crée dans le dossier.</w:t>
      </w:r>
    </w:p>
    <w:p w14:paraId="47140520" w14:textId="77777777" w:rsidR="00581726" w:rsidRDefault="00581726" w:rsidP="00581726"/>
    <w:p w14:paraId="66156F0B" w14:textId="77777777" w:rsidR="00581726" w:rsidRDefault="00581726" w:rsidP="00581726">
      <w:r w:rsidRPr="00745A3C">
        <w:rPr>
          <w:u w:val="single"/>
        </w:rPr>
        <w:t>Création des Catégories</w:t>
      </w:r>
      <w:r>
        <w:t> :</w:t>
      </w:r>
    </w:p>
    <w:p w14:paraId="5F51F1B4" w14:textId="77777777" w:rsidR="00581726" w:rsidRDefault="00581726" w:rsidP="00581726">
      <w:r>
        <w:t xml:space="preserve">Ruban </w:t>
      </w:r>
      <w:r w:rsidRPr="00BC2D78">
        <w:rPr>
          <w:b/>
        </w:rPr>
        <w:t>Paramètres</w:t>
      </w:r>
      <w:r>
        <w:t xml:space="preserve"> menu </w:t>
      </w:r>
      <w:r w:rsidRPr="00BC2D78">
        <w:rPr>
          <w:b/>
          <w:i/>
        </w:rPr>
        <w:t xml:space="preserve">Libellés automatiques de saisie / </w:t>
      </w:r>
      <w:r>
        <w:rPr>
          <w:b/>
          <w:i/>
        </w:rPr>
        <w:t>C</w:t>
      </w:r>
      <w:r w:rsidRPr="00BC2D78">
        <w:rPr>
          <w:b/>
          <w:i/>
        </w:rPr>
        <w:t>atégories</w:t>
      </w:r>
      <w:r>
        <w:t>.</w:t>
      </w:r>
    </w:p>
    <w:p w14:paraId="65B27821" w14:textId="0E6C0331" w:rsidR="00581726" w:rsidRDefault="00581726" w:rsidP="00581726">
      <w:pPr>
        <w:jc w:val="center"/>
      </w:pPr>
      <w:r w:rsidRPr="00F2623A">
        <w:rPr>
          <w:noProof/>
        </w:rPr>
        <w:drawing>
          <wp:inline distT="0" distB="0" distL="0" distR="0" wp14:anchorId="4DA18CAB" wp14:editId="05A44706">
            <wp:extent cx="2362200" cy="1155700"/>
            <wp:effectExtent l="0" t="0" r="0" b="6350"/>
            <wp:docPr id="547613097" name="Image 10" descr="Une image contenant texte, Police, logiciel, capture d’écran&#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7613097" name="Image 10" descr="Une image contenant texte, Police, logiciel, capture d’écran&#10;&#10;Description générée automatiquement"/>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362200" cy="1155700"/>
                    </a:xfrm>
                    <a:prstGeom prst="rect">
                      <a:avLst/>
                    </a:prstGeom>
                    <a:noFill/>
                    <a:ln>
                      <a:noFill/>
                    </a:ln>
                  </pic:spPr>
                </pic:pic>
              </a:graphicData>
            </a:graphic>
          </wp:inline>
        </w:drawing>
      </w:r>
      <w:r>
        <w:rPr>
          <w:noProof/>
        </w:rPr>
        <w:t xml:space="preserve"> </w:t>
      </w:r>
      <w:r w:rsidRPr="00F2623A">
        <w:rPr>
          <w:noProof/>
        </w:rPr>
        <w:drawing>
          <wp:inline distT="0" distB="0" distL="0" distR="0" wp14:anchorId="499E5CA1" wp14:editId="0A4560C3">
            <wp:extent cx="3257550" cy="1574800"/>
            <wp:effectExtent l="0" t="0" r="0" b="6350"/>
            <wp:docPr id="1465505685" name="Image 9" descr="Une image contenant texte, logiciel, Icône d’ordinateur, Page web&#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65505685" name="Image 9" descr="Une image contenant texte, logiciel, Icône d’ordinateur, Page web&#10;&#10;Description générée automatiquement"/>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57550" cy="1574800"/>
                    </a:xfrm>
                    <a:prstGeom prst="rect">
                      <a:avLst/>
                    </a:prstGeom>
                    <a:noFill/>
                    <a:ln>
                      <a:noFill/>
                    </a:ln>
                  </pic:spPr>
                </pic:pic>
              </a:graphicData>
            </a:graphic>
          </wp:inline>
        </w:drawing>
      </w:r>
    </w:p>
    <w:p w14:paraId="0AB77FDB" w14:textId="77777777" w:rsidR="00581726" w:rsidRDefault="00581726" w:rsidP="00581726"/>
    <w:p w14:paraId="3CB09D52" w14:textId="77777777" w:rsidR="00581726" w:rsidRDefault="00581726" w:rsidP="00581726">
      <w:r>
        <w:lastRenderedPageBreak/>
        <w:t>Lors de la création de la catégorie, il faut obligatoirement indiquer la Rubrique qui permettra le regroupement ainsi que le libellé et le pictogramme. Dans notre cas, il faut cocher aussi pour l’utilisation ‘Consultation’, il est possible de sélectionner les 2 utilisations pour une même catégorie.</w:t>
      </w:r>
    </w:p>
    <w:p w14:paraId="5E90256F" w14:textId="77777777" w:rsidR="00581726" w:rsidRDefault="00581726" w:rsidP="00581726"/>
    <w:p w14:paraId="5AF8FA93" w14:textId="718ACBB6" w:rsidR="00581726" w:rsidRDefault="00581726" w:rsidP="00581726">
      <w:pPr>
        <w:jc w:val="center"/>
      </w:pPr>
      <w:r w:rsidRPr="00F2623A">
        <w:rPr>
          <w:noProof/>
        </w:rPr>
        <w:drawing>
          <wp:inline distT="0" distB="0" distL="0" distR="0" wp14:anchorId="5B546487" wp14:editId="64886AEA">
            <wp:extent cx="5016500" cy="596900"/>
            <wp:effectExtent l="0" t="0" r="0" b="0"/>
            <wp:docPr id="200063022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016500" cy="596900"/>
                    </a:xfrm>
                    <a:prstGeom prst="rect">
                      <a:avLst/>
                    </a:prstGeom>
                    <a:noFill/>
                    <a:ln>
                      <a:noFill/>
                    </a:ln>
                  </pic:spPr>
                </pic:pic>
              </a:graphicData>
            </a:graphic>
          </wp:inline>
        </w:drawing>
      </w:r>
    </w:p>
    <w:p w14:paraId="1CB1BEC8" w14:textId="77777777" w:rsidR="00581726" w:rsidRDefault="00581726" w:rsidP="00581726"/>
    <w:p w14:paraId="69F0CF47" w14:textId="77777777" w:rsidR="00581726" w:rsidRDefault="00581726" w:rsidP="00581726">
      <w:r>
        <w:t>Vous avez la possibilité de voir le paramétrage de l’étalon standard (si la case ‘Libellé’ est cochée dans les liens étalons) en cochant la case ‘Paramétrage étalon’ : Un double clic sur la catégorie la crée dans le dossier.</w:t>
      </w:r>
    </w:p>
    <w:p w14:paraId="564CC1B7" w14:textId="77777777" w:rsidR="00581726" w:rsidRDefault="00581726" w:rsidP="00581726"/>
    <w:p w14:paraId="59B06B09" w14:textId="77777777" w:rsidR="00581726" w:rsidRPr="00834FE7" w:rsidRDefault="00581726" w:rsidP="00581726">
      <w:r w:rsidRPr="00745A3C">
        <w:rPr>
          <w:u w:val="single"/>
        </w:rPr>
        <w:t>Association des catégories aux comptes</w:t>
      </w:r>
      <w:r>
        <w:t> :</w:t>
      </w:r>
    </w:p>
    <w:p w14:paraId="60072524" w14:textId="77777777" w:rsidR="00581726" w:rsidRDefault="00581726" w:rsidP="00581726">
      <w:pPr>
        <w:rPr>
          <w:noProof/>
        </w:rPr>
      </w:pPr>
      <w:r>
        <w:rPr>
          <w:noProof/>
        </w:rPr>
        <w:t xml:space="preserve">Ruban </w:t>
      </w:r>
      <w:r w:rsidRPr="00745A3C">
        <w:rPr>
          <w:b/>
          <w:noProof/>
        </w:rPr>
        <w:t>Paramétres</w:t>
      </w:r>
      <w:r>
        <w:rPr>
          <w:noProof/>
        </w:rPr>
        <w:t xml:space="preserve"> menu </w:t>
      </w:r>
      <w:r w:rsidRPr="00745A3C">
        <w:rPr>
          <w:b/>
          <w:i/>
          <w:noProof/>
        </w:rPr>
        <w:t>Plan comptable</w:t>
      </w:r>
      <w:r>
        <w:rPr>
          <w:noProof/>
        </w:rPr>
        <w:t>.</w:t>
      </w:r>
    </w:p>
    <w:p w14:paraId="0D28AD00" w14:textId="47653592" w:rsidR="00581726" w:rsidRDefault="00581726" w:rsidP="00581726">
      <w:pPr>
        <w:jc w:val="center"/>
        <w:rPr>
          <w:noProof/>
        </w:rPr>
      </w:pPr>
      <w:r w:rsidRPr="00F2623A">
        <w:rPr>
          <w:noProof/>
        </w:rPr>
        <w:drawing>
          <wp:inline distT="0" distB="0" distL="0" distR="0" wp14:anchorId="4FA1794A" wp14:editId="229DD96E">
            <wp:extent cx="3302000" cy="1416050"/>
            <wp:effectExtent l="0" t="0" r="0" b="0"/>
            <wp:docPr id="765157891" name="Image 7" descr="Une image contenant texte, capture d’écran, logiciel, Icône d’ordinateu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157891" name="Image 7" descr="Une image contenant texte, capture d’écran, logiciel, Icône d’ordinateur&#10;&#10;Description générée automatiquement"/>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302000" cy="1416050"/>
                    </a:xfrm>
                    <a:prstGeom prst="rect">
                      <a:avLst/>
                    </a:prstGeom>
                    <a:noFill/>
                    <a:ln>
                      <a:noFill/>
                    </a:ln>
                  </pic:spPr>
                </pic:pic>
              </a:graphicData>
            </a:graphic>
          </wp:inline>
        </w:drawing>
      </w:r>
    </w:p>
    <w:p w14:paraId="6C818116" w14:textId="77777777" w:rsidR="00581726" w:rsidRDefault="00581726" w:rsidP="00581726">
      <w:pPr>
        <w:rPr>
          <w:noProof/>
        </w:rPr>
      </w:pPr>
    </w:p>
    <w:p w14:paraId="3F4209A6" w14:textId="77777777" w:rsidR="00581726" w:rsidRDefault="00581726" w:rsidP="00581726">
      <w:pPr>
        <w:rPr>
          <w:noProof/>
        </w:rPr>
      </w:pPr>
      <w:r>
        <w:rPr>
          <w:noProof/>
        </w:rPr>
        <w:t>L’affectation peut aussi être réalisée dans le plan comptable en mode tableau.</w:t>
      </w:r>
    </w:p>
    <w:p w14:paraId="63790B6E" w14:textId="160EE561" w:rsidR="00581726" w:rsidRDefault="00581726" w:rsidP="00581726">
      <w:pPr>
        <w:jc w:val="center"/>
        <w:rPr>
          <w:noProof/>
        </w:rPr>
      </w:pPr>
      <w:r w:rsidRPr="00F2623A">
        <w:rPr>
          <w:noProof/>
        </w:rPr>
        <w:drawing>
          <wp:inline distT="0" distB="0" distL="0" distR="0" wp14:anchorId="00B6FB75" wp14:editId="1CAB1A78">
            <wp:extent cx="4984750" cy="1727200"/>
            <wp:effectExtent l="0" t="0" r="6350" b="6350"/>
            <wp:docPr id="2005996759" name="Image 6" descr="Une image contenant texte, capture d’écran, nombre, logiciel&#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5996759" name="Image 6" descr="Une image contenant texte, capture d’écran, nombre, logiciel&#10;&#10;Description générée automatiquement"/>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984750" cy="1727200"/>
                    </a:xfrm>
                    <a:prstGeom prst="rect">
                      <a:avLst/>
                    </a:prstGeom>
                    <a:noFill/>
                    <a:ln>
                      <a:noFill/>
                    </a:ln>
                  </pic:spPr>
                </pic:pic>
              </a:graphicData>
            </a:graphic>
          </wp:inline>
        </w:drawing>
      </w:r>
    </w:p>
    <w:p w14:paraId="35B86AE8" w14:textId="77777777" w:rsidR="00581726" w:rsidRDefault="00581726" w:rsidP="00581726">
      <w:pPr>
        <w:rPr>
          <w:noProof/>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5"/>
        <w:gridCol w:w="9108"/>
      </w:tblGrid>
      <w:tr w:rsidR="00581726" w:rsidRPr="00BE14FE" w14:paraId="32EE776C" w14:textId="77777777" w:rsidTr="001461E0">
        <w:tc>
          <w:tcPr>
            <w:tcW w:w="773" w:type="dxa"/>
            <w:tcBorders>
              <w:top w:val="nil"/>
              <w:left w:val="nil"/>
              <w:bottom w:val="nil"/>
              <w:right w:val="nil"/>
            </w:tcBorders>
            <w:shd w:val="clear" w:color="auto" w:fill="auto"/>
            <w:vAlign w:val="center"/>
          </w:tcPr>
          <w:p w14:paraId="7EEA07FD" w14:textId="2A2355FC" w:rsidR="00581726" w:rsidRPr="00BE14FE" w:rsidRDefault="008C3604" w:rsidP="001461E0">
            <w:pPr>
              <w:spacing w:after="60"/>
              <w:ind w:left="57" w:right="57"/>
              <w:jc w:val="center"/>
              <w:rPr>
                <w:rFonts w:cs="Tahoma"/>
                <w:szCs w:val="20"/>
              </w:rPr>
            </w:pPr>
            <w:r w:rsidRPr="002B6A0F">
              <w:rPr>
                <w:noProof/>
              </w:rPr>
              <w:drawing>
                <wp:inline distT="0" distB="0" distL="0" distR="0" wp14:anchorId="28A665BC" wp14:editId="1299B830">
                  <wp:extent cx="396240" cy="396240"/>
                  <wp:effectExtent l="0" t="0" r="0" b="3810"/>
                  <wp:docPr id="1663506023" name="Graphique 11" descr="Informations avec un remplissage uni"/>
                  <wp:cNvGraphicFramePr/>
                  <a:graphic xmlns:a="http://schemas.openxmlformats.org/drawingml/2006/main">
                    <a:graphicData uri="http://schemas.openxmlformats.org/drawingml/2006/picture">
                      <pic:pic xmlns:pic="http://schemas.openxmlformats.org/drawingml/2006/picture">
                        <pic:nvPicPr>
                          <pic:cNvPr id="1796699007" name="Graphique 25" descr="Informations avec un remplissage uni"/>
                          <pic:cNvPicPr>
                            <a:picLocks noChangeAspect="1"/>
                          </pic:cNvPicPr>
                        </pic:nvPicPr>
                        <pic:blipFill>
                          <a:blip r:embed="rId26">
                            <a:extLst>
                              <a:ext uri="{96DAC541-7B7A-43D3-8B79-37D633B846F1}">
                                <asvg:svgBlip xmlns:asvg="http://schemas.microsoft.com/office/drawing/2016/SVG/main" r:embed="rId27"/>
                              </a:ext>
                            </a:extLst>
                          </a:blip>
                          <a:stretch>
                            <a:fillRect/>
                          </a:stretch>
                        </pic:blipFill>
                        <pic:spPr>
                          <a:xfrm>
                            <a:off x="0" y="0"/>
                            <a:ext cx="395605" cy="395605"/>
                          </a:xfrm>
                          <a:prstGeom prst="rect">
                            <a:avLst/>
                          </a:prstGeom>
                        </pic:spPr>
                      </pic:pic>
                    </a:graphicData>
                  </a:graphic>
                </wp:inline>
              </w:drawing>
            </w:r>
          </w:p>
        </w:tc>
        <w:tc>
          <w:tcPr>
            <w:tcW w:w="9433" w:type="dxa"/>
            <w:tcBorders>
              <w:left w:val="nil"/>
              <w:bottom w:val="single" w:sz="4" w:space="0" w:color="auto"/>
            </w:tcBorders>
            <w:shd w:val="clear" w:color="auto" w:fill="auto"/>
            <w:vAlign w:val="center"/>
          </w:tcPr>
          <w:p w14:paraId="73418093" w14:textId="77777777" w:rsidR="00581726" w:rsidRPr="00810906" w:rsidRDefault="00581726" w:rsidP="001461E0">
            <w:pPr>
              <w:spacing w:after="60"/>
              <w:ind w:left="57" w:right="57"/>
              <w:rPr>
                <w:rFonts w:cs="Tahoma"/>
                <w:b/>
                <w:szCs w:val="20"/>
              </w:rPr>
            </w:pPr>
            <w:r w:rsidRPr="00810906">
              <w:rPr>
                <w:b/>
                <w:noProof/>
              </w:rPr>
              <w:t>Il faut que tous les comptes soient affectés à une catégorie afin que votre client ait une visibilité compléte de la Syntèse des Comptes.</w:t>
            </w:r>
          </w:p>
        </w:tc>
      </w:tr>
    </w:tbl>
    <w:p w14:paraId="016832FE" w14:textId="77777777" w:rsidR="00581726" w:rsidRDefault="00581726" w:rsidP="00581726">
      <w:pPr>
        <w:rPr>
          <w:noProof/>
        </w:rPr>
      </w:pPr>
    </w:p>
    <w:p w14:paraId="1578FC10" w14:textId="77777777" w:rsidR="00581726" w:rsidRDefault="00581726" w:rsidP="00581726">
      <w:pPr>
        <w:rPr>
          <w:noProof/>
        </w:rPr>
      </w:pPr>
      <w:r w:rsidRPr="00E3179D">
        <w:rPr>
          <w:noProof/>
          <w:u w:val="single"/>
        </w:rPr>
        <w:t>Mise à jour des dossiers</w:t>
      </w:r>
      <w:r>
        <w:rPr>
          <w:noProof/>
        </w:rPr>
        <w:t> :</w:t>
      </w:r>
    </w:p>
    <w:p w14:paraId="5D6AB7B8" w14:textId="77777777" w:rsidR="00581726" w:rsidRDefault="00581726" w:rsidP="00581726">
      <w:r w:rsidRPr="00E61FF1">
        <w:rPr>
          <w:b/>
          <w:i/>
        </w:rPr>
        <w:t>Vous devez lancer un scénario d’actualisation pour mettre à jour vos dossiers.</w:t>
      </w:r>
    </w:p>
    <w:p w14:paraId="6217053D" w14:textId="77777777" w:rsidR="00581726" w:rsidRDefault="00581726" w:rsidP="00581726">
      <w:r>
        <w:t>Afin de pouvoir réaliser l’actualisation, il faut que vos étalons soient porteurs des rôles ‘Comptes’ et ‘Libellés’ dans le dossier :</w:t>
      </w:r>
    </w:p>
    <w:p w14:paraId="2830F331" w14:textId="676373FC" w:rsidR="00581726" w:rsidRDefault="00581726" w:rsidP="00581726">
      <w:pPr>
        <w:jc w:val="center"/>
      </w:pPr>
      <w:r w:rsidRPr="00693D69">
        <w:rPr>
          <w:noProof/>
        </w:rPr>
        <w:drawing>
          <wp:inline distT="0" distB="0" distL="0" distR="0" wp14:anchorId="5AD3746B" wp14:editId="5696846F">
            <wp:extent cx="4857750" cy="381000"/>
            <wp:effectExtent l="0" t="0" r="0" b="0"/>
            <wp:docPr id="174829401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857750" cy="381000"/>
                    </a:xfrm>
                    <a:prstGeom prst="rect">
                      <a:avLst/>
                    </a:prstGeom>
                    <a:noFill/>
                    <a:ln>
                      <a:noFill/>
                    </a:ln>
                  </pic:spPr>
                </pic:pic>
              </a:graphicData>
            </a:graphic>
          </wp:inline>
        </w:drawing>
      </w:r>
    </w:p>
    <w:p w14:paraId="78EE6634" w14:textId="77777777" w:rsidR="00581726" w:rsidRDefault="00581726" w:rsidP="00581726"/>
    <w:p w14:paraId="6CD3DD10" w14:textId="77777777" w:rsidR="00581726" w:rsidRDefault="00581726" w:rsidP="00581726">
      <w:r>
        <w:br w:type="page"/>
      </w:r>
      <w:r>
        <w:lastRenderedPageBreak/>
        <w:t>Le scénario d’actualisation doit être configuré comme ceci :</w:t>
      </w:r>
    </w:p>
    <w:p w14:paraId="16D4988A" w14:textId="39584C69" w:rsidR="00581726" w:rsidRPr="00C528CA" w:rsidRDefault="00581726" w:rsidP="00581726">
      <w:pPr>
        <w:jc w:val="center"/>
      </w:pPr>
      <w:r w:rsidRPr="00693D69">
        <w:rPr>
          <w:noProof/>
        </w:rPr>
        <w:drawing>
          <wp:inline distT="0" distB="0" distL="0" distR="0" wp14:anchorId="7D262684" wp14:editId="3ECF54AB">
            <wp:extent cx="4191000" cy="2355850"/>
            <wp:effectExtent l="0" t="0" r="0" b="6350"/>
            <wp:docPr id="195895247" name="Image 3" descr="Une image contenant texte, logiciel, Page web, nombr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895247" name="Image 3" descr="Une image contenant texte, logiciel, Page web, nombre&#10;&#10;Description générée automatiquement"/>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191000" cy="2355850"/>
                    </a:xfrm>
                    <a:prstGeom prst="rect">
                      <a:avLst/>
                    </a:prstGeom>
                    <a:noFill/>
                    <a:ln>
                      <a:noFill/>
                    </a:ln>
                  </pic:spPr>
                </pic:pic>
              </a:graphicData>
            </a:graphic>
          </wp:inline>
        </w:drawing>
      </w:r>
    </w:p>
    <w:p w14:paraId="74ECA4FF" w14:textId="77777777" w:rsidR="00581726" w:rsidRDefault="00581726" w:rsidP="00581726">
      <w:pPr>
        <w:rPr>
          <w:noProof/>
        </w:rPr>
      </w:pPr>
    </w:p>
    <w:p w14:paraId="3582B3B0" w14:textId="77777777" w:rsidR="00581726" w:rsidRDefault="00581726" w:rsidP="00581726">
      <w:pPr>
        <w:rPr>
          <w:noProof/>
        </w:rPr>
      </w:pPr>
      <w:r>
        <w:rPr>
          <w:noProof/>
        </w:rPr>
        <w:t>Si vous n’utilisez pas d’étalons, vous devez créer les atégories et rubriques et les affecter au plan comptable dossier par dossier. Le principe est exactement le même que dans un dossier étalon excepté la créaion d’un scénario d’actualisation.</w:t>
      </w:r>
    </w:p>
    <w:p w14:paraId="264F715F" w14:textId="77777777" w:rsidR="00773318" w:rsidRDefault="00773318" w:rsidP="008C3604">
      <w:pPr>
        <w:rPr>
          <w:noProof/>
        </w:rPr>
      </w:pPr>
    </w:p>
    <w:sectPr w:rsidR="00773318" w:rsidSect="007C4026">
      <w:headerReference w:type="even" r:id="rId39"/>
      <w:headerReference w:type="default" r:id="rId40"/>
      <w:headerReference w:type="first" r:id="rId41"/>
      <w:footerReference w:type="first" r:id="rId42"/>
      <w:pgSz w:w="11900" w:h="16840" w:code="9"/>
      <w:pgMar w:top="720" w:right="720" w:bottom="720" w:left="720" w:header="426" w:footer="425" w:gutter="0"/>
      <w:cols w:space="720"/>
      <w:noEndnote/>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D323AD4" w14:textId="77777777" w:rsidR="0005275F" w:rsidRDefault="0005275F" w:rsidP="007C6690">
      <w:r>
        <w:separator/>
      </w:r>
    </w:p>
    <w:p w14:paraId="5B079308" w14:textId="77777777" w:rsidR="0005275F" w:rsidRDefault="0005275F" w:rsidP="007C6690"/>
  </w:endnote>
  <w:endnote w:type="continuationSeparator" w:id="0">
    <w:p w14:paraId="455C7757" w14:textId="77777777" w:rsidR="0005275F" w:rsidRDefault="0005275F" w:rsidP="007C6690">
      <w:r>
        <w:continuationSeparator/>
      </w:r>
    </w:p>
    <w:p w14:paraId="075B172E" w14:textId="77777777" w:rsidR="0005275F" w:rsidRDefault="0005275F" w:rsidP="007C6690"/>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Wingdings 3">
    <w:panose1 w:val="050401020108070707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omic Sans MS">
    <w:panose1 w:val="030F0702030302020204"/>
    <w:charset w:val="00"/>
    <w:family w:val="script"/>
    <w:pitch w:val="variable"/>
    <w:sig w:usb0="00000287" w:usb1="00000013" w:usb2="00000000" w:usb3="00000000" w:csb0="0000009F" w:csb1="00000000"/>
  </w:font>
  <w:font w:name="Helvetica">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5D500C" w14:textId="77777777" w:rsidR="00AD44EA" w:rsidRDefault="00AD44EA" w:rsidP="007C6690">
    <w:pPr>
      <w:pStyle w:val="Pieddepage"/>
      <w:rPr>
        <w:rStyle w:val="Numrodepage"/>
      </w:rPr>
    </w:pPr>
    <w:r>
      <w:rPr>
        <w:rStyle w:val="Numrodepage"/>
      </w:rPr>
      <w:fldChar w:fldCharType="begin"/>
    </w:r>
    <w:r>
      <w:rPr>
        <w:rStyle w:val="Numrodepage"/>
      </w:rPr>
      <w:instrText xml:space="preserve">PAGE  </w:instrText>
    </w:r>
    <w:r>
      <w:rPr>
        <w:rStyle w:val="Numrodepage"/>
      </w:rPr>
      <w:fldChar w:fldCharType="end"/>
    </w:r>
  </w:p>
  <w:p w14:paraId="50D496F4" w14:textId="77777777" w:rsidR="00AD44EA" w:rsidRDefault="00AD44EA" w:rsidP="007C6690">
    <w:pPr>
      <w:pStyle w:val="Pieddepage"/>
    </w:pPr>
  </w:p>
  <w:p w14:paraId="06AFEA22" w14:textId="77777777" w:rsidR="00AD44EA" w:rsidRDefault="00AD44EA" w:rsidP="007C669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D97657" w14:textId="77777777" w:rsidR="00EB6D72" w:rsidRDefault="00EB6D72" w:rsidP="00EB6D72">
    <w:pPr>
      <w:tabs>
        <w:tab w:val="right" w:pos="10206"/>
      </w:tabs>
      <w:rPr>
        <w:highlight w:val="yellow"/>
      </w:rPr>
    </w:pPr>
  </w:p>
  <w:p w14:paraId="4D9DBEE5" w14:textId="2189D733" w:rsidR="00AD44EA" w:rsidRPr="00EB6D72" w:rsidRDefault="00581726" w:rsidP="00EB6D72">
    <w:pPr>
      <w:tabs>
        <w:tab w:val="right" w:pos="10206"/>
      </w:tabs>
    </w:pPr>
    <w:r>
      <w:t>ISACOMPTA COLLABORATIF</w:t>
    </w:r>
    <w:r w:rsidR="00EB6D72" w:rsidRPr="00A67179">
      <w:t xml:space="preserve"> - Mise à jour : </w:t>
    </w:r>
    <w:r>
      <w:t>02/06/2020</w:t>
    </w:r>
    <w:r w:rsidR="00EB6D72" w:rsidRPr="00A67179">
      <w:t xml:space="preserve"> - Groupe ISAGRI</w:t>
    </w:r>
    <w:r w:rsidR="00EB6D72">
      <w:rPr>
        <w:noProof/>
      </w:rPr>
      <mc:AlternateContent>
        <mc:Choice Requires="wps">
          <w:drawing>
            <wp:anchor distT="4294967295" distB="4294967295" distL="114300" distR="114300" simplePos="0" relativeHeight="251668992" behindDoc="0" locked="0" layoutInCell="1" allowOverlap="1" wp14:anchorId="2EEBD957" wp14:editId="28FDA471">
              <wp:simplePos x="0" y="0"/>
              <wp:positionH relativeFrom="column">
                <wp:posOffset>118745</wp:posOffset>
              </wp:positionH>
              <wp:positionV relativeFrom="paragraph">
                <wp:posOffset>-132716</wp:posOffset>
              </wp:positionV>
              <wp:extent cx="6480175" cy="0"/>
              <wp:effectExtent l="0" t="0" r="0" b="0"/>
              <wp:wrapNone/>
              <wp:docPr id="71" name="Connecteur droit avec flèche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1FD732" id="_x0000_t32" coordsize="21600,21600" o:spt="32" o:oned="t" path="m,l21600,21600e" filled="f">
              <v:path arrowok="t" fillok="f" o:connecttype="none"/>
              <o:lock v:ext="edit" shapetype="t"/>
            </v:shapetype>
            <v:shape id="Connecteur droit avec flèche 3" o:spid="_x0000_s1026" type="#_x0000_t32" style="position:absolute;margin-left:9.35pt;margin-top:-10.45pt;width:510.25pt;height:0;flip:y;z-index:251668992;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EB6D72">
      <w:tab/>
    </w:r>
    <w:r w:rsidR="00EB6D72" w:rsidRPr="00711118">
      <w:t xml:space="preserve">Page </w:t>
    </w:r>
    <w:r w:rsidR="00EB6D72" w:rsidRPr="00711118">
      <w:fldChar w:fldCharType="begin"/>
    </w:r>
    <w:r w:rsidR="00EB6D72" w:rsidRPr="00711118">
      <w:instrText>PAGE  \* Arabic  \* MERGEFORMAT</w:instrText>
    </w:r>
    <w:r w:rsidR="00EB6D72" w:rsidRPr="00711118">
      <w:fldChar w:fldCharType="separate"/>
    </w:r>
    <w:r w:rsidR="00EB6D72">
      <w:t>2</w:t>
    </w:r>
    <w:r w:rsidR="00EB6D72" w:rsidRPr="00711118">
      <w:fldChar w:fldCharType="end"/>
    </w:r>
    <w:r w:rsidR="00EB6D72" w:rsidRPr="00711118">
      <w:t>/</w:t>
    </w:r>
    <w:fldSimple w:instr="NUMPAGES  \* Arabic  \* MERGEFORMAT">
      <w:r w:rsidR="00EB6D72">
        <w:t>8</w:t>
      </w:r>
    </w:fldSimple>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25EE0CC" w14:textId="77777777" w:rsidR="00AD44EA" w:rsidRDefault="00AD44EA" w:rsidP="007C6690"/>
  <w:p w14:paraId="6CE2E6FF" w14:textId="32191FEA" w:rsidR="00AD44EA" w:rsidRPr="00CB140C" w:rsidRDefault="00581726" w:rsidP="000B74D1">
    <w:pPr>
      <w:pStyle w:val="PiedPage"/>
      <w:ind w:left="-709" w:right="-720"/>
    </w:pPr>
    <w:r>
      <w:t>ISACOMPTA COLLABORATIF</w:t>
    </w:r>
    <w:r w:rsidR="0036356C" w:rsidRPr="00134EC2">
      <w:t xml:space="preserve"> - Mise à jour : </w:t>
    </w:r>
    <w:r>
      <w:t>02/06/2020</w:t>
    </w:r>
    <w:r w:rsidR="0036356C" w:rsidRPr="00134EC2">
      <w:t xml:space="preserve"> - Groupe ISAGRI</w:t>
    </w:r>
    <w:r w:rsidR="0036356C">
      <mc:AlternateContent>
        <mc:Choice Requires="wps">
          <w:drawing>
            <wp:anchor distT="4294967294" distB="4294967294" distL="114300" distR="114300" simplePos="0" relativeHeight="251671040" behindDoc="0" locked="0" layoutInCell="1" allowOverlap="1" wp14:anchorId="3A2D223F" wp14:editId="7087A685">
              <wp:simplePos x="0" y="0"/>
              <wp:positionH relativeFrom="column">
                <wp:posOffset>118745</wp:posOffset>
              </wp:positionH>
              <wp:positionV relativeFrom="paragraph">
                <wp:posOffset>-132716</wp:posOffset>
              </wp:positionV>
              <wp:extent cx="6480175" cy="0"/>
              <wp:effectExtent l="0" t="0" r="0" b="0"/>
              <wp:wrapNone/>
              <wp:docPr id="315939696" name="Connecteur droit avec flèch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wps:spPr>
                    <wps:bodyPr/>
                  </wps:wsp>
                </a:graphicData>
              </a:graphic>
              <wp14:sizeRelH relativeFrom="page">
                <wp14:pctWidth>0</wp14:pctWidth>
              </wp14:sizeRelH>
              <wp14:sizeRelV relativeFrom="page">
                <wp14:pctHeight>0</wp14:pctHeight>
              </wp14:sizeRelV>
            </wp:anchor>
          </w:drawing>
        </mc:Choice>
        <mc:Fallback>
          <w:pict>
            <v:shapetype w14:anchorId="08F3F268" id="_x0000_t32" coordsize="21600,21600" o:spt="32" o:oned="t" path="m,l21600,21600e" filled="f">
              <v:path arrowok="t" fillok="f" o:connecttype="none"/>
              <o:lock v:ext="edit" shapetype="t"/>
            </v:shapetype>
            <v:shape id="Connecteur droit avec flèche 2" o:spid="_x0000_s1026" type="#_x0000_t32" style="position:absolute;margin-left:9.35pt;margin-top:-10.45pt;width:510.25pt;height:0;flip:y;z-index:251671040;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C436FB">
      <mc:AlternateContent>
        <mc:Choice Requires="wps">
          <w:drawing>
            <wp:anchor distT="4294967295" distB="4294967295" distL="114300" distR="114300" simplePos="0" relativeHeight="251655680" behindDoc="0" locked="0" layoutInCell="1" allowOverlap="1" wp14:anchorId="1F0C4224" wp14:editId="34522271">
              <wp:simplePos x="0" y="0"/>
              <wp:positionH relativeFrom="column">
                <wp:posOffset>118745</wp:posOffset>
              </wp:positionH>
              <wp:positionV relativeFrom="paragraph">
                <wp:posOffset>-132716</wp:posOffset>
              </wp:positionV>
              <wp:extent cx="6480175" cy="0"/>
              <wp:effectExtent l="0" t="0" r="0" b="0"/>
              <wp:wrapNone/>
              <wp:docPr id="1694828509" name="Connecteur droit avec flèch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18D09DA" id="Connecteur droit avec flèche 87" o:spid="_x0000_s1026" type="#_x0000_t32" style="position:absolute;margin-left:9.35pt;margin-top:-10.45pt;width:510.25pt;height:0;flip:y;z-index:251655680;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AD44EA">
      <w:rPr>
        <w:sz w:val="22"/>
        <w:szCs w:val="22"/>
      </w:rPr>
      <w:br/>
    </w:r>
    <w:r w:rsidR="00AD44EA" w:rsidRPr="00305FDB">
      <w:rPr>
        <w:rStyle w:val="MentionslgalesCar"/>
      </w:rPr>
      <w:t>Avenue des Censives - BP 50333 - 60026 BEAUVAIS Cedex - SAS au capital de 5 100 000 € - 327 733 432 RCS Beauvais</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1DD6B" w14:textId="77777777" w:rsidR="00AD44EA" w:rsidRDefault="00AD44EA" w:rsidP="007C6690"/>
  <w:p w14:paraId="32A836E0" w14:textId="45811448" w:rsidR="00AD44EA" w:rsidRPr="00CB140C" w:rsidRDefault="00C436FB" w:rsidP="007C6690">
    <w:pPr>
      <w:pStyle w:val="PiedPage"/>
    </w:pPr>
    <w:r>
      <mc:AlternateContent>
        <mc:Choice Requires="wps">
          <w:drawing>
            <wp:anchor distT="4294967295" distB="4294967295" distL="114300" distR="114300" simplePos="0" relativeHeight="251659776" behindDoc="0" locked="0" layoutInCell="1" allowOverlap="1" wp14:anchorId="42BEF0DB" wp14:editId="322AD2A2">
              <wp:simplePos x="0" y="0"/>
              <wp:positionH relativeFrom="column">
                <wp:posOffset>118745</wp:posOffset>
              </wp:positionH>
              <wp:positionV relativeFrom="paragraph">
                <wp:posOffset>-132716</wp:posOffset>
              </wp:positionV>
              <wp:extent cx="6480175" cy="0"/>
              <wp:effectExtent l="0" t="0" r="0" b="0"/>
              <wp:wrapNone/>
              <wp:docPr id="1" name="Connecteur droit avec flèche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480175" cy="0"/>
                      </a:xfrm>
                      <a:prstGeom prst="straightConnector1">
                        <a:avLst/>
                      </a:prstGeom>
                      <a:noFill/>
                      <a:ln w="6350">
                        <a:solidFill>
                          <a:srgbClr val="7F7F7F"/>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7168B20" id="_x0000_t32" coordsize="21600,21600" o:spt="32" o:oned="t" path="m,l21600,21600e" filled="f">
              <v:path arrowok="t" fillok="f" o:connecttype="none"/>
              <o:lock v:ext="edit" shapetype="t"/>
            </v:shapetype>
            <v:shape id="Connecteur droit avec flèche 2" o:spid="_x0000_s1026" type="#_x0000_t32" style="position:absolute;margin-left:9.35pt;margin-top:-10.45pt;width:510.25pt;height:0;flip:y;z-index:25165977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NvKXvwEAAGADAAAOAAAAZHJzL2Uyb0RvYy54bWysU01v2zAMvQ/YfxB0X+x06weMOD2kyy7d&#10;FqDd7ows2cJkUSCVOPn3k5Q0LbbbMBgQSJF8enykF/eH0Ym9JrboWzmf1VJor7Czvm/lj+f1hzsp&#10;OILvwKHXrTxqlvfL9+8WU2j0FQ7oOk0igXhuptDKIcbQVBWrQY/AMwzap6BBGiEml/qqI5gS+uiq&#10;q7q+qSakLhAqzZxuH05BuSz4xmgVvxvDOgrXysQtlpPKuc1ntVxA0xOEwaozDfgHFiNYnx69QD1A&#10;BLEj+xfUaBUho4kzhWOFxlilSw+pm3n9RzdPAwRdeknicLjIxP8PVn3br/yGMnV18E/hEdUvFh5X&#10;A/heFwLPx5AGN89SVVPg5lKSHQ4bEtvpK3YpB3YRiwoHQ6MwzoafuTCDp07Foch+vMiuD1GodHnz&#10;6a6e315LoV5iFTQZIhcG4vhF4yiy0UqOBLYf4gq9T8NFOsHD/pFjJvhakIs9rq1zZcbOiyk99fG6&#10;LnwYne1yMKcx9duVI7GHtCW36/yVblPkbRrhzncFbNDQfT7bEaw72elx588iZV3yEnKzxe64oRfx&#10;0hgLy/PK5T1565fq1x9j+RsAAP//AwBQSwMEFAAGAAgAAAAhAC/3gmTcAAAACwEAAA8AAABkcnMv&#10;ZG93bnJldi54bWxMj8FOwzAMhu9IvEPkSdy2dEUaW9d0mkBcuFEmzm5j2m6JU5qsKzw9mYQEx9/+&#10;9PtzvpusESMNvnOsYLlIQBDXTnfcKDi8Pc/XIHxA1mgck4Iv8rArbm9yzLS78CuNZWhELGGfoYI2&#10;hD6T0tctWfQL1xPH3YcbLIYYh0bqAS+x3BqZJslKWuw4Xmixp8eW6lN5tgo6f3oZD5/LstofV/we&#10;8Mnw8Vupu9m034IINIU/GK76UR2K6FS5M2svTMzrh0gqmKfJBsQVSO43KYjqdySLXP7/ofgBAAD/&#10;/wMAUEsBAi0AFAAGAAgAAAAhALaDOJL+AAAA4QEAABMAAAAAAAAAAAAAAAAAAAAAAFtDb250ZW50&#10;X1R5cGVzXS54bWxQSwECLQAUAAYACAAAACEAOP0h/9YAAACUAQAACwAAAAAAAAAAAAAAAAAvAQAA&#10;X3JlbHMvLnJlbHNQSwECLQAUAAYACAAAACEA0Tbyl78BAABgAwAADgAAAAAAAAAAAAAAAAAuAgAA&#10;ZHJzL2Uyb0RvYy54bWxQSwECLQAUAAYACAAAACEAL/eCZNwAAAALAQAADwAAAAAAAAAAAAAAAAAZ&#10;BAAAZHJzL2Rvd25yZXYueG1sUEsFBgAAAAAEAAQA8wAAACIFAAAAAA==&#10;" strokecolor="#7f7f7f" strokeweight=".5pt"/>
          </w:pict>
        </mc:Fallback>
      </mc:AlternateContent>
    </w:r>
    <w:r w:rsidR="00AD44EA" w:rsidRPr="000B47F4">
      <w:t xml:space="preserve">Version xxx - </w:t>
    </w:r>
    <w:r w:rsidR="00AD44EA" w:rsidRPr="000B47F4">
      <w:fldChar w:fldCharType="begin"/>
    </w:r>
    <w:r w:rsidR="00AD44EA" w:rsidRPr="000B47F4">
      <w:instrText xml:space="preserve"> TIME \@ "MMMM yy" </w:instrText>
    </w:r>
    <w:r w:rsidR="00AD44EA" w:rsidRPr="000B47F4">
      <w:fldChar w:fldCharType="separate"/>
    </w:r>
    <w:r w:rsidR="00C36FB0">
      <w:t>février 25</w:t>
    </w:r>
    <w:r w:rsidR="00AD44EA" w:rsidRPr="000B47F4">
      <w:fldChar w:fldCharType="end"/>
    </w:r>
    <w:r w:rsidR="00AD44EA" w:rsidRPr="000B47F4">
      <w:t xml:space="preserve"> - Groupe ISAGRI</w:t>
    </w:r>
    <w:r w:rsidR="00AD44EA">
      <w:rPr>
        <w:sz w:val="22"/>
        <w:szCs w:val="22"/>
      </w:rPr>
      <w:br/>
    </w:r>
    <w:r w:rsidR="00AD44EA" w:rsidRPr="00305FDB">
      <w:rPr>
        <w:rStyle w:val="MentionslgalesCar"/>
      </w:rPr>
      <w:t>Avenue des Censives - BP 50333 - 60026 BEAUVAIS Cedex - SAS au capital de 5 100 000 € - 327 733 432 RCS Beauvais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1760193" w14:textId="77777777" w:rsidR="0005275F" w:rsidRDefault="0005275F" w:rsidP="007C6690">
      <w:r>
        <w:separator/>
      </w:r>
    </w:p>
    <w:p w14:paraId="47271ABA" w14:textId="77777777" w:rsidR="0005275F" w:rsidRDefault="0005275F" w:rsidP="007C6690"/>
  </w:footnote>
  <w:footnote w:type="continuationSeparator" w:id="0">
    <w:p w14:paraId="247A2162" w14:textId="77777777" w:rsidR="0005275F" w:rsidRDefault="0005275F" w:rsidP="007C6690">
      <w:r>
        <w:continuationSeparator/>
      </w:r>
    </w:p>
    <w:p w14:paraId="7C5F62B2" w14:textId="77777777" w:rsidR="0005275F" w:rsidRDefault="0005275F" w:rsidP="007C6690"/>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DFA87A" w14:textId="77777777" w:rsidR="0039423C" w:rsidRDefault="00000000">
    <w:pPr>
      <w:pStyle w:val="En-tte"/>
    </w:pPr>
    <w:r>
      <w:rPr>
        <w:noProof/>
      </w:rPr>
      <w:pict w14:anchorId="3008F4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2" o:spid="_x0000_s1044" type="#_x0000_t75" style="position:absolute;left:0;text-align:left;margin-left:0;margin-top:0;width:522.8pt;height:739.45pt;z-index:-251654656;mso-position-horizontal:center;mso-position-horizontal-relative:margin;mso-position-vertical:center;mso-position-vertical-relative:margin" o:allowincell="f">
          <v:imagedata r:id="rId1" o:title="Diapositive2"/>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D226EB" w14:textId="77777777" w:rsidR="00AD44EA" w:rsidRPr="00BF34A0" w:rsidRDefault="00000000" w:rsidP="007C6690">
    <w:pPr>
      <w:pStyle w:val="Entte"/>
    </w:pPr>
    <w:r>
      <w:pict w14:anchorId="629952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3" o:spid="_x0000_s1049" type="#_x0000_t75" style="position:absolute;left:0;text-align:left;margin-left:-35.9pt;margin-top:-39.2pt;width:594.65pt;height:841.05pt;z-index:-251649536;mso-position-horizontal-relative:margin;mso-position-vertical-relative:margin" o:allowincell="f">
          <v:imagedata r:id="rId1" o:title="Diapositive2"/>
          <w10:wrap anchorx="margin" anchory="margin"/>
        </v:shape>
      </w:pict>
    </w:r>
    <w:r w:rsidR="00EC662F" w:rsidRPr="00EC662F">
      <w:rPr>
        <w:highlight w:val="yellow"/>
      </w:rPr>
      <w:t>Titre de la fiche documentaire</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36891A" w14:textId="77777777" w:rsidR="00661D82" w:rsidRDefault="00000000" w:rsidP="00661D82">
    <w:pPr>
      <w:pStyle w:val="En-tte"/>
      <w:ind w:left="0" w:firstLine="708"/>
    </w:pPr>
    <w:r>
      <w:rPr>
        <w:noProof/>
      </w:rPr>
      <w:pict w14:anchorId="259A41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Bandeau" o:spid="_x0000_s1043" type="#_x0000_t75" style="position:absolute;left:0;text-align:left;margin-left:-36.65pt;margin-top:-95.05pt;width:600.65pt;height:849.55pt;z-index:-251655680;mso-position-horizontal-relative:margin;mso-position-vertical-relative:margin" o:allowincell="f">
          <v:imagedata r:id="rId1" o:title="Diapositive2"/>
          <w10:wrap anchorx="margin" anchory="margin"/>
        </v:shape>
      </w:pict>
    </w:r>
  </w:p>
  <w:p w14:paraId="72366BEE" w14:textId="77777777" w:rsidR="0039423C" w:rsidRDefault="00661D82" w:rsidP="00661D82">
    <w:pPr>
      <w:pStyle w:val="En-tte"/>
      <w:ind w:left="0" w:firstLine="708"/>
    </w:pPr>
    <w:r>
      <w:rPr>
        <w:noProof/>
      </w:rPr>
      <w:drawing>
        <wp:inline distT="0" distB="0" distL="0" distR="0" wp14:anchorId="29D41794" wp14:editId="48993FB0">
          <wp:extent cx="1552575" cy="633522"/>
          <wp:effectExtent l="0" t="0" r="0" b="0"/>
          <wp:docPr id="275621361" name="Logo AGIRIS" descr="Une image contenant capture d’écran, noir&#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3638161" name="Logo AGIRIS" descr="Une image contenant capture d’écran, noir&#10;&#10;Description générée automatiquement"/>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565416" cy="638762"/>
                  </a:xfrm>
                  <a:prstGeom prst="rect">
                    <a:avLst/>
                  </a:prstGeom>
                  <a:noFill/>
                  <a:ln>
                    <a:noFill/>
                  </a:ln>
                </pic:spPr>
              </pic:pic>
            </a:graphicData>
          </a:graphic>
        </wp:inline>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16846" w14:textId="77777777" w:rsidR="0039423C" w:rsidRDefault="00000000">
    <w:pPr>
      <w:pStyle w:val="En-tte"/>
    </w:pPr>
    <w:r>
      <w:rPr>
        <w:noProof/>
      </w:rPr>
      <w:pict w14:anchorId="4E0007D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5" o:spid="_x0000_s1047" type="#_x0000_t75" style="position:absolute;left:0;text-align:left;margin-left:0;margin-top:0;width:522.8pt;height:739.45pt;z-index:-251651584;mso-position-horizontal:center;mso-position-horizontal-relative:margin;mso-position-vertical:center;mso-position-vertical-relative:margin" o:allowincell="f">
          <v:imagedata r:id="rId1" o:title="Diapositive2"/>
          <w10:wrap anchorx="margin" anchory="margin"/>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81B32F" w14:textId="1B7D895E" w:rsidR="0039423C" w:rsidRDefault="00000000" w:rsidP="009D095C">
    <w:pPr>
      <w:pStyle w:val="Entte"/>
    </w:pPr>
    <w:r>
      <w:pict w14:anchorId="7239A52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48" type="#_x0000_t75" style="position:absolute;left:0;text-align:left;margin-left:-35.9pt;margin-top:-38.35pt;width:593.9pt;height:840pt;z-index:-251650560;mso-position-horizontal-relative:margin;mso-position-vertical-relative:margin" o:allowincell="f">
          <v:imagedata r:id="rId1" o:title="Diapositive2"/>
          <w10:wrap anchorx="margin" anchory="margin"/>
        </v:shape>
      </w:pict>
    </w:r>
    <w:r w:rsidR="00581726">
      <w:t>Paramétrage des consultations en Interface Mobile</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3D1321B" w14:textId="77777777" w:rsidR="00AD44EA" w:rsidRDefault="00000000" w:rsidP="007C6690">
    <w:pPr>
      <w:pStyle w:val="Entte"/>
    </w:pPr>
    <w:r>
      <w:pict w14:anchorId="2882F3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5636784" o:spid="_x0000_s1046" type="#_x0000_t75" style="position:absolute;left:0;text-align:left;margin-left:0;margin-top:0;width:522.8pt;height:739.45pt;z-index:-251652608;mso-position-horizontal:center;mso-position-horizontal-relative:margin;mso-position-vertical:center;mso-position-vertical-relative:margin" o:allowincell="f">
          <v:imagedata r:id="rId1" o:title="Diapositive2"/>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0B4343"/>
    <w:multiLevelType w:val="hybridMultilevel"/>
    <w:tmpl w:val="4DDC5A60"/>
    <w:lvl w:ilvl="0" w:tplc="040C000D">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FEA40E3"/>
    <w:multiLevelType w:val="multilevel"/>
    <w:tmpl w:val="EFDEDEE4"/>
    <w:name w:val="ÉTAPE22"/>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2" w15:restartNumberingAfterBreak="0">
    <w:nsid w:val="10A83414"/>
    <w:multiLevelType w:val="multilevel"/>
    <w:tmpl w:val="EFDEDEE4"/>
    <w:styleLink w:val="Style1"/>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3" w15:restartNumberingAfterBreak="0">
    <w:nsid w:val="230402B7"/>
    <w:multiLevelType w:val="multilevel"/>
    <w:tmpl w:val="EE3C2F48"/>
    <w:name w:val="Com clients"/>
    <w:lvl w:ilvl="0">
      <w:start w:val="1"/>
      <w:numFmt w:val="decimal"/>
      <w:pStyle w:val="StyleTitre1tendude005pt"/>
      <w:lvlText w:val="%1."/>
      <w:lvlJc w:val="left"/>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576" w:hanging="576"/>
      </w:pPr>
      <w:rPr>
        <w:rFonts w:hint="default"/>
      </w:rPr>
    </w:lvl>
    <w:lvl w:ilvl="2">
      <w:start w:val="1"/>
      <w:numFmt w:val="none"/>
      <w:lvlText w:val=""/>
      <w:lvlJc w:val="left"/>
      <w:pPr>
        <w:ind w:left="720" w:hanging="720"/>
      </w:pPr>
      <w:rPr>
        <w:rFonts w:hint="default"/>
      </w:rPr>
    </w:lvl>
    <w:lvl w:ilvl="3">
      <w:start w:val="1"/>
      <w:numFmt w:val="none"/>
      <w:lvlText w:val=""/>
      <w:lvlJc w:val="left"/>
      <w:pPr>
        <w:ind w:left="864" w:hanging="864"/>
      </w:pPr>
      <w:rPr>
        <w:rFonts w:hint="default"/>
      </w:rPr>
    </w:lvl>
    <w:lvl w:ilvl="4">
      <w:start w:val="1"/>
      <w:numFmt w:val="bullet"/>
      <w:lvlText w:val=""/>
      <w:lvlJc w:val="left"/>
      <w:pPr>
        <w:ind w:left="907" w:hanging="907"/>
      </w:pPr>
      <w:rPr>
        <w:rFonts w:ascii="Wingdings" w:hAnsi="Wingdings" w:hint="default"/>
      </w:rPr>
    </w:lvl>
    <w:lvl w:ilvl="5">
      <w:start w:val="1"/>
      <w:numFmt w:val="decimal"/>
      <w:pStyle w:val="Titre6"/>
      <w:lvlText w:val="%1.%2.%3.%4.%5.%6"/>
      <w:lvlJc w:val="left"/>
      <w:pPr>
        <w:ind w:left="1152" w:hanging="1152"/>
      </w:pPr>
      <w:rPr>
        <w:rFonts w:hint="default"/>
      </w:rPr>
    </w:lvl>
    <w:lvl w:ilvl="6">
      <w:start w:val="1"/>
      <w:numFmt w:val="decimal"/>
      <w:pStyle w:val="Titre7"/>
      <w:lvlText w:val="%1.%2.%3.%4.%5.%6.%7"/>
      <w:lvlJc w:val="left"/>
      <w:pPr>
        <w:ind w:left="1296" w:hanging="1296"/>
      </w:pPr>
      <w:rPr>
        <w:rFonts w:hint="default"/>
      </w:rPr>
    </w:lvl>
    <w:lvl w:ilvl="7">
      <w:start w:val="1"/>
      <w:numFmt w:val="decimal"/>
      <w:pStyle w:val="Titre8"/>
      <w:lvlText w:val="%1.%2.%3.%4.%5.%6.%7.%8"/>
      <w:lvlJc w:val="left"/>
      <w:pPr>
        <w:ind w:left="1440" w:hanging="1440"/>
      </w:pPr>
      <w:rPr>
        <w:rFonts w:hint="default"/>
      </w:rPr>
    </w:lvl>
    <w:lvl w:ilvl="8">
      <w:start w:val="1"/>
      <w:numFmt w:val="decimal"/>
      <w:pStyle w:val="Titre9"/>
      <w:lvlText w:val="%1.%2.%3.%4.%5.%6.%7.%8.%9"/>
      <w:lvlJc w:val="left"/>
      <w:pPr>
        <w:ind w:left="1584" w:hanging="1584"/>
      </w:pPr>
      <w:rPr>
        <w:rFonts w:hint="default"/>
      </w:rPr>
    </w:lvl>
  </w:abstractNum>
  <w:abstractNum w:abstractNumId="4" w15:restartNumberingAfterBreak="0">
    <w:nsid w:val="23FA637B"/>
    <w:multiLevelType w:val="multilevel"/>
    <w:tmpl w:val="384ADD5A"/>
    <w:styleLink w:val="Puces"/>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 w15:restartNumberingAfterBreak="0">
    <w:nsid w:val="2B784D84"/>
    <w:multiLevelType w:val="hybridMultilevel"/>
    <w:tmpl w:val="F5486524"/>
    <w:lvl w:ilvl="0" w:tplc="7B6076CE">
      <w:start w:val="1"/>
      <w:numFmt w:val="bullet"/>
      <w:pStyle w:val="Isapaye"/>
      <w:lvlText w:val=""/>
      <w:lvlJc w:val="left"/>
      <w:pPr>
        <w:tabs>
          <w:tab w:val="num" w:pos="567"/>
        </w:tabs>
        <w:ind w:left="0" w:firstLine="0"/>
      </w:pPr>
      <w:rPr>
        <w:rFonts w:ascii="Wingdings 3" w:hAnsi="Wingdings 3" w:hint="default"/>
        <w:sz w:val="32"/>
        <w:szCs w:val="3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5D321F8"/>
    <w:multiLevelType w:val="multilevel"/>
    <w:tmpl w:val="791CB168"/>
    <w:name w:val="ÉTAPE"/>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7" w15:restartNumberingAfterBreak="0">
    <w:nsid w:val="39621478"/>
    <w:multiLevelType w:val="hybridMultilevel"/>
    <w:tmpl w:val="E63292E2"/>
    <w:lvl w:ilvl="0" w:tplc="06F65CE2">
      <w:start w:val="1"/>
      <w:numFmt w:val="bullet"/>
      <w:pStyle w:val="Utilisation"/>
      <w:lvlText w:val=""/>
      <w:lvlJc w:val="left"/>
      <w:pPr>
        <w:tabs>
          <w:tab w:val="num" w:pos="567"/>
        </w:tabs>
        <w:ind w:left="0" w:firstLine="0"/>
      </w:pPr>
      <w:rPr>
        <w:rFonts w:ascii="Wingdings 3" w:hAnsi="Wingdings 3" w:hint="default"/>
        <w:sz w:val="32"/>
        <w:szCs w:val="3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C456EB1"/>
    <w:multiLevelType w:val="multilevel"/>
    <w:tmpl w:val="EFDEDEE4"/>
    <w:name w:val="ÉTAPE2222"/>
    <w:numStyleLink w:val="Style1"/>
  </w:abstractNum>
  <w:abstractNum w:abstractNumId="9" w15:restartNumberingAfterBreak="0">
    <w:nsid w:val="407E6864"/>
    <w:multiLevelType w:val="multilevel"/>
    <w:tmpl w:val="6FF205E2"/>
    <w:name w:val="ÉTAPE"/>
    <w:lvl w:ilvl="0">
      <w:start w:val="1"/>
      <w:numFmt w:val="decima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10" w15:restartNumberingAfterBreak="0">
    <w:nsid w:val="48F764AD"/>
    <w:multiLevelType w:val="hybridMultilevel"/>
    <w:tmpl w:val="0DA60A0C"/>
    <w:lvl w:ilvl="0" w:tplc="FC468F14">
      <w:start w:val="1"/>
      <w:numFmt w:val="bullet"/>
      <w:pStyle w:val="Important"/>
      <w:lvlText w:val=""/>
      <w:lvlJc w:val="left"/>
      <w:pPr>
        <w:tabs>
          <w:tab w:val="num" w:pos="567"/>
        </w:tabs>
        <w:ind w:left="0" w:firstLine="0"/>
      </w:pPr>
      <w:rPr>
        <w:rFonts w:ascii="Wingdings 3" w:hAnsi="Wingdings 3" w:hint="default"/>
        <w:sz w:val="32"/>
        <w:szCs w:val="32"/>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CB865F6"/>
    <w:multiLevelType w:val="multilevel"/>
    <w:tmpl w:val="B296B9FC"/>
    <w:name w:val="ÉTAPE22222"/>
    <w:lvl w:ilvl="0">
      <w:start w:val="1"/>
      <w:numFmt w:val="decimal"/>
      <w:isLgl/>
      <w:lvlText w:val="ÉTAPE %1 :"/>
      <w:lvlJc w:val="left"/>
      <w:pPr>
        <w:ind w:left="1213" w:hanging="2"/>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12" w15:restartNumberingAfterBreak="0">
    <w:nsid w:val="55781F43"/>
    <w:multiLevelType w:val="hybridMultilevel"/>
    <w:tmpl w:val="9F24C4CC"/>
    <w:lvl w:ilvl="0" w:tplc="5B90F7AA">
      <w:numFmt w:val="bullet"/>
      <w:pStyle w:val="Enumrations"/>
      <w:lvlText w:val="-"/>
      <w:lvlJc w:val="left"/>
      <w:pPr>
        <w:ind w:left="1211" w:hanging="360"/>
      </w:pPr>
      <w:rPr>
        <w:rFonts w:ascii="Tahoma" w:eastAsia="Times New Roman" w:hAnsi="Tahoma" w:cs="Tahoma" w:hint="default"/>
      </w:rPr>
    </w:lvl>
    <w:lvl w:ilvl="1" w:tplc="040C0003" w:tentative="1">
      <w:start w:val="1"/>
      <w:numFmt w:val="bullet"/>
      <w:lvlText w:val="o"/>
      <w:lvlJc w:val="left"/>
      <w:pPr>
        <w:ind w:left="1931" w:hanging="360"/>
      </w:pPr>
      <w:rPr>
        <w:rFonts w:ascii="Courier New" w:hAnsi="Courier New" w:cs="Courier New" w:hint="default"/>
      </w:rPr>
    </w:lvl>
    <w:lvl w:ilvl="2" w:tplc="040C0005" w:tentative="1">
      <w:start w:val="1"/>
      <w:numFmt w:val="bullet"/>
      <w:lvlText w:val=""/>
      <w:lvlJc w:val="left"/>
      <w:pPr>
        <w:ind w:left="2651" w:hanging="360"/>
      </w:pPr>
      <w:rPr>
        <w:rFonts w:ascii="Wingdings" w:hAnsi="Wingdings" w:hint="default"/>
      </w:rPr>
    </w:lvl>
    <w:lvl w:ilvl="3" w:tplc="040C0001" w:tentative="1">
      <w:start w:val="1"/>
      <w:numFmt w:val="bullet"/>
      <w:lvlText w:val=""/>
      <w:lvlJc w:val="left"/>
      <w:pPr>
        <w:ind w:left="3371" w:hanging="360"/>
      </w:pPr>
      <w:rPr>
        <w:rFonts w:ascii="Symbol" w:hAnsi="Symbol" w:hint="default"/>
      </w:rPr>
    </w:lvl>
    <w:lvl w:ilvl="4" w:tplc="040C0003" w:tentative="1">
      <w:start w:val="1"/>
      <w:numFmt w:val="bullet"/>
      <w:lvlText w:val="o"/>
      <w:lvlJc w:val="left"/>
      <w:pPr>
        <w:ind w:left="4091" w:hanging="360"/>
      </w:pPr>
      <w:rPr>
        <w:rFonts w:ascii="Courier New" w:hAnsi="Courier New" w:cs="Courier New" w:hint="default"/>
      </w:rPr>
    </w:lvl>
    <w:lvl w:ilvl="5" w:tplc="040C0005" w:tentative="1">
      <w:start w:val="1"/>
      <w:numFmt w:val="bullet"/>
      <w:lvlText w:val=""/>
      <w:lvlJc w:val="left"/>
      <w:pPr>
        <w:ind w:left="4811" w:hanging="360"/>
      </w:pPr>
      <w:rPr>
        <w:rFonts w:ascii="Wingdings" w:hAnsi="Wingdings" w:hint="default"/>
      </w:rPr>
    </w:lvl>
    <w:lvl w:ilvl="6" w:tplc="040C0001" w:tentative="1">
      <w:start w:val="1"/>
      <w:numFmt w:val="bullet"/>
      <w:lvlText w:val=""/>
      <w:lvlJc w:val="left"/>
      <w:pPr>
        <w:ind w:left="5531" w:hanging="360"/>
      </w:pPr>
      <w:rPr>
        <w:rFonts w:ascii="Symbol" w:hAnsi="Symbol" w:hint="default"/>
      </w:rPr>
    </w:lvl>
    <w:lvl w:ilvl="7" w:tplc="040C0003" w:tentative="1">
      <w:start w:val="1"/>
      <w:numFmt w:val="bullet"/>
      <w:lvlText w:val="o"/>
      <w:lvlJc w:val="left"/>
      <w:pPr>
        <w:ind w:left="6251" w:hanging="360"/>
      </w:pPr>
      <w:rPr>
        <w:rFonts w:ascii="Courier New" w:hAnsi="Courier New" w:cs="Courier New" w:hint="default"/>
      </w:rPr>
    </w:lvl>
    <w:lvl w:ilvl="8" w:tplc="040C0005" w:tentative="1">
      <w:start w:val="1"/>
      <w:numFmt w:val="bullet"/>
      <w:lvlText w:val=""/>
      <w:lvlJc w:val="left"/>
      <w:pPr>
        <w:ind w:left="6971" w:hanging="360"/>
      </w:pPr>
      <w:rPr>
        <w:rFonts w:ascii="Wingdings" w:hAnsi="Wingdings" w:hint="default"/>
      </w:rPr>
    </w:lvl>
  </w:abstractNum>
  <w:abstractNum w:abstractNumId="13" w15:restartNumberingAfterBreak="0">
    <w:nsid w:val="59723F98"/>
    <w:multiLevelType w:val="hybridMultilevel"/>
    <w:tmpl w:val="A2B0C6E6"/>
    <w:lvl w:ilvl="0" w:tplc="E7485216">
      <w:start w:val="1"/>
      <w:numFmt w:val="bullet"/>
      <w:pStyle w:val="EnumrationsSeules"/>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6D121275"/>
    <w:multiLevelType w:val="multilevel"/>
    <w:tmpl w:val="EFDEDEE4"/>
    <w:name w:val="ÉTAPE222"/>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abstractNum w:abstractNumId="15" w15:restartNumberingAfterBreak="0">
    <w:nsid w:val="71441339"/>
    <w:multiLevelType w:val="multilevel"/>
    <w:tmpl w:val="8BFCBC70"/>
    <w:name w:val="Com clients2"/>
    <w:lvl w:ilvl="0">
      <w:start w:val="1"/>
      <w:numFmt w:val="decimal"/>
      <w:pStyle w:val="Titre1"/>
      <w:lvlText w:val="%1."/>
      <w:lvlJc w:val="left"/>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SousTitre1"/>
      <w:lvlText w:val="%1.%2"/>
      <w:lvlJc w:val="left"/>
      <w:pPr>
        <w:ind w:left="576" w:hanging="576"/>
      </w:pPr>
      <w:rPr>
        <w:rFonts w:hint="default"/>
      </w:rPr>
    </w:lvl>
    <w:lvl w:ilvl="2">
      <w:start w:val="1"/>
      <w:numFmt w:val="decimal"/>
      <w:pStyle w:val="SousTitre2"/>
      <w:lvlText w:val="%1.%2.%3"/>
      <w:lvlJc w:val="left"/>
      <w:rPr>
        <w:rFonts w:hint="default"/>
        <w:b/>
        <w:i w:val="0"/>
        <w:iCs w:val="0"/>
        <w:strike w:val="0"/>
        <w:dstrike w:val="0"/>
        <w:vanish w:val="0"/>
        <w:color w:val="000000"/>
        <w:spacing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pStyle w:val="SousTitre3"/>
      <w:lvlText w:val=""/>
      <w:lvlJc w:val="left"/>
      <w:pPr>
        <w:ind w:left="624" w:hanging="624"/>
      </w:pPr>
      <w:rPr>
        <w:rFonts w:hint="default"/>
      </w:rPr>
    </w:lvl>
    <w:lvl w:ilvl="4">
      <w:start w:val="1"/>
      <w:numFmt w:val="bullet"/>
      <w:lvlRestart w:val="0"/>
      <w:pStyle w:val="SousTitre4"/>
      <w:lvlText w:val=""/>
      <w:lvlJc w:val="left"/>
      <w:pPr>
        <w:ind w:left="907" w:hanging="283"/>
      </w:pPr>
      <w:rPr>
        <w:rFonts w:ascii="Wingdings" w:hAnsi="Wingding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7A2F1DDF"/>
    <w:multiLevelType w:val="multilevel"/>
    <w:tmpl w:val="EFDEDEE4"/>
    <w:name w:val="ÉTAPE2222"/>
    <w:lvl w:ilvl="0">
      <w:start w:val="1"/>
      <w:numFmt w:val="decimal"/>
      <w:isLgl/>
      <w:lvlText w:val="ÉTAPE %1 :"/>
      <w:lvlJc w:val="left"/>
      <w:pPr>
        <w:ind w:left="1571" w:hanging="360"/>
      </w:pPr>
      <w:rPr>
        <w:rFonts w:ascii="Tahoma" w:hAnsi="Tahoma" w:hint="default"/>
        <w:b w:val="0"/>
        <w:i w:val="0"/>
        <w:caps/>
        <w:strike w:val="0"/>
        <w:dstrike w:val="0"/>
        <w:vanish w:val="0"/>
        <w:sz w:val="20"/>
        <w:vertAlign w:val="baseline"/>
      </w:rPr>
    </w:lvl>
    <w:lvl w:ilvl="1">
      <w:start w:val="1"/>
      <w:numFmt w:val="none"/>
      <w:lvlText w:val=""/>
      <w:lvlJc w:val="left"/>
      <w:pPr>
        <w:ind w:left="2291" w:hanging="360"/>
      </w:pPr>
      <w:rPr>
        <w:rFonts w:hint="default"/>
      </w:rPr>
    </w:lvl>
    <w:lvl w:ilvl="2">
      <w:start w:val="1"/>
      <w:numFmt w:val="none"/>
      <w:lvlText w:val=""/>
      <w:lvlJc w:val="right"/>
      <w:pPr>
        <w:ind w:left="3011" w:hanging="180"/>
      </w:pPr>
      <w:rPr>
        <w:rFonts w:hint="default"/>
      </w:rPr>
    </w:lvl>
    <w:lvl w:ilvl="3">
      <w:start w:val="1"/>
      <w:numFmt w:val="none"/>
      <w:lvlText w:val=""/>
      <w:lvlJc w:val="left"/>
      <w:pPr>
        <w:ind w:left="3731" w:hanging="360"/>
      </w:pPr>
      <w:rPr>
        <w:rFonts w:hint="default"/>
      </w:rPr>
    </w:lvl>
    <w:lvl w:ilvl="4">
      <w:start w:val="1"/>
      <w:numFmt w:val="none"/>
      <w:lvlText w:val=""/>
      <w:lvlJc w:val="left"/>
      <w:pPr>
        <w:ind w:left="4451" w:hanging="360"/>
      </w:pPr>
      <w:rPr>
        <w:rFonts w:hint="default"/>
      </w:rPr>
    </w:lvl>
    <w:lvl w:ilvl="5">
      <w:start w:val="1"/>
      <w:numFmt w:val="none"/>
      <w:lvlText w:val=""/>
      <w:lvlJc w:val="right"/>
      <w:pPr>
        <w:ind w:left="5171" w:hanging="180"/>
      </w:pPr>
      <w:rPr>
        <w:rFonts w:hint="default"/>
      </w:rPr>
    </w:lvl>
    <w:lvl w:ilvl="6">
      <w:start w:val="1"/>
      <w:numFmt w:val="none"/>
      <w:lvlText w:val=""/>
      <w:lvlJc w:val="left"/>
      <w:pPr>
        <w:ind w:left="5891" w:hanging="360"/>
      </w:pPr>
      <w:rPr>
        <w:rFonts w:hint="default"/>
      </w:rPr>
    </w:lvl>
    <w:lvl w:ilvl="7">
      <w:start w:val="1"/>
      <w:numFmt w:val="none"/>
      <w:lvlText w:val=""/>
      <w:lvlJc w:val="left"/>
      <w:pPr>
        <w:ind w:left="6611" w:hanging="360"/>
      </w:pPr>
      <w:rPr>
        <w:rFonts w:hint="default"/>
      </w:rPr>
    </w:lvl>
    <w:lvl w:ilvl="8">
      <w:start w:val="1"/>
      <w:numFmt w:val="none"/>
      <w:lvlText w:val=""/>
      <w:lvlJc w:val="right"/>
      <w:pPr>
        <w:ind w:left="7331" w:hanging="180"/>
      </w:pPr>
      <w:rPr>
        <w:rFonts w:hint="default"/>
      </w:rPr>
    </w:lvl>
  </w:abstractNum>
  <w:num w:numId="1" w16cid:durableId="488714909">
    <w:abstractNumId w:val="7"/>
  </w:num>
  <w:num w:numId="2" w16cid:durableId="1785494265">
    <w:abstractNumId w:val="5"/>
  </w:num>
  <w:num w:numId="3" w16cid:durableId="1793009843">
    <w:abstractNumId w:val="10"/>
  </w:num>
  <w:num w:numId="4" w16cid:durableId="259028148">
    <w:abstractNumId w:val="3"/>
  </w:num>
  <w:num w:numId="5" w16cid:durableId="1978492812">
    <w:abstractNumId w:val="4"/>
  </w:num>
  <w:num w:numId="6" w16cid:durableId="2054228136">
    <w:abstractNumId w:val="13"/>
  </w:num>
  <w:num w:numId="7" w16cid:durableId="885410461">
    <w:abstractNumId w:val="12"/>
  </w:num>
  <w:num w:numId="8" w16cid:durableId="1897936755">
    <w:abstractNumId w:val="2"/>
  </w:num>
  <w:num w:numId="9" w16cid:durableId="1335382619">
    <w:abstractNumId w:val="15"/>
  </w:num>
  <w:num w:numId="10" w16cid:durableId="2048871541">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rawingGridHorizontalSpacing w:val="181"/>
  <w:drawingGridVerticalSpacing w:val="181"/>
  <w:characterSpacingControl w:val="doNotCompress"/>
  <w:hdrShapeDefaults>
    <o:shapedefaults v:ext="edit" spidmax="2050">
      <o:colormru v:ext="edit" colors="#e24920"/>
    </o:shapedefaults>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81726"/>
    <w:rsid w:val="00000F5A"/>
    <w:rsid w:val="00001E50"/>
    <w:rsid w:val="000023F8"/>
    <w:rsid w:val="00002769"/>
    <w:rsid w:val="00004504"/>
    <w:rsid w:val="00005529"/>
    <w:rsid w:val="0000788F"/>
    <w:rsid w:val="0002150B"/>
    <w:rsid w:val="00022013"/>
    <w:rsid w:val="00022444"/>
    <w:rsid w:val="0002277E"/>
    <w:rsid w:val="00023000"/>
    <w:rsid w:val="00023854"/>
    <w:rsid w:val="00023F3B"/>
    <w:rsid w:val="000258B9"/>
    <w:rsid w:val="00026080"/>
    <w:rsid w:val="000265B8"/>
    <w:rsid w:val="00026AF6"/>
    <w:rsid w:val="00027440"/>
    <w:rsid w:val="00030961"/>
    <w:rsid w:val="00030E8D"/>
    <w:rsid w:val="0003121B"/>
    <w:rsid w:val="000312D1"/>
    <w:rsid w:val="00031F57"/>
    <w:rsid w:val="00032532"/>
    <w:rsid w:val="0003272C"/>
    <w:rsid w:val="00033582"/>
    <w:rsid w:val="000337AF"/>
    <w:rsid w:val="00033B8E"/>
    <w:rsid w:val="00034FE4"/>
    <w:rsid w:val="00035535"/>
    <w:rsid w:val="000369EF"/>
    <w:rsid w:val="00040468"/>
    <w:rsid w:val="00040957"/>
    <w:rsid w:val="00041496"/>
    <w:rsid w:val="00044FC6"/>
    <w:rsid w:val="00045FAD"/>
    <w:rsid w:val="00046867"/>
    <w:rsid w:val="00046D6D"/>
    <w:rsid w:val="0005275F"/>
    <w:rsid w:val="0005279A"/>
    <w:rsid w:val="00053227"/>
    <w:rsid w:val="000534F9"/>
    <w:rsid w:val="0005383A"/>
    <w:rsid w:val="000539B4"/>
    <w:rsid w:val="00054816"/>
    <w:rsid w:val="00055BA3"/>
    <w:rsid w:val="000603C5"/>
    <w:rsid w:val="00061372"/>
    <w:rsid w:val="0006294A"/>
    <w:rsid w:val="000633C8"/>
    <w:rsid w:val="00063865"/>
    <w:rsid w:val="00063B97"/>
    <w:rsid w:val="00064665"/>
    <w:rsid w:val="0006588A"/>
    <w:rsid w:val="000668D5"/>
    <w:rsid w:val="0006747B"/>
    <w:rsid w:val="00070718"/>
    <w:rsid w:val="0007135F"/>
    <w:rsid w:val="00072D8A"/>
    <w:rsid w:val="00072EF9"/>
    <w:rsid w:val="00073129"/>
    <w:rsid w:val="00073495"/>
    <w:rsid w:val="0007402D"/>
    <w:rsid w:val="00075DBC"/>
    <w:rsid w:val="00076C65"/>
    <w:rsid w:val="00076EBB"/>
    <w:rsid w:val="0008124A"/>
    <w:rsid w:val="0008127A"/>
    <w:rsid w:val="00081779"/>
    <w:rsid w:val="00081933"/>
    <w:rsid w:val="00081C44"/>
    <w:rsid w:val="00082808"/>
    <w:rsid w:val="00082E82"/>
    <w:rsid w:val="00084515"/>
    <w:rsid w:val="00086368"/>
    <w:rsid w:val="00086CCE"/>
    <w:rsid w:val="000914E1"/>
    <w:rsid w:val="000922D2"/>
    <w:rsid w:val="00093C0A"/>
    <w:rsid w:val="000A0B0D"/>
    <w:rsid w:val="000A175E"/>
    <w:rsid w:val="000A1D5A"/>
    <w:rsid w:val="000A3C74"/>
    <w:rsid w:val="000A553C"/>
    <w:rsid w:val="000A55D4"/>
    <w:rsid w:val="000A59A6"/>
    <w:rsid w:val="000A754F"/>
    <w:rsid w:val="000B0DB2"/>
    <w:rsid w:val="000B47F4"/>
    <w:rsid w:val="000B4E77"/>
    <w:rsid w:val="000B6EC2"/>
    <w:rsid w:val="000B74D1"/>
    <w:rsid w:val="000C05EF"/>
    <w:rsid w:val="000C0917"/>
    <w:rsid w:val="000C17E9"/>
    <w:rsid w:val="000C1D5F"/>
    <w:rsid w:val="000C36A9"/>
    <w:rsid w:val="000C4A44"/>
    <w:rsid w:val="000C5462"/>
    <w:rsid w:val="000C5FF2"/>
    <w:rsid w:val="000C5FFE"/>
    <w:rsid w:val="000C62CA"/>
    <w:rsid w:val="000C6DFB"/>
    <w:rsid w:val="000C71B1"/>
    <w:rsid w:val="000C7752"/>
    <w:rsid w:val="000D0665"/>
    <w:rsid w:val="000D2C92"/>
    <w:rsid w:val="000D357F"/>
    <w:rsid w:val="000D423F"/>
    <w:rsid w:val="000D498F"/>
    <w:rsid w:val="000D4DBA"/>
    <w:rsid w:val="000D5AE7"/>
    <w:rsid w:val="000D7D36"/>
    <w:rsid w:val="000E22EE"/>
    <w:rsid w:val="000E2EB3"/>
    <w:rsid w:val="000E34D5"/>
    <w:rsid w:val="000E61CA"/>
    <w:rsid w:val="000E689A"/>
    <w:rsid w:val="000F1274"/>
    <w:rsid w:val="000F1AF7"/>
    <w:rsid w:val="000F1E94"/>
    <w:rsid w:val="000F424E"/>
    <w:rsid w:val="000F438E"/>
    <w:rsid w:val="000F5129"/>
    <w:rsid w:val="000F7BD5"/>
    <w:rsid w:val="00100EFE"/>
    <w:rsid w:val="00101742"/>
    <w:rsid w:val="00102F40"/>
    <w:rsid w:val="00104175"/>
    <w:rsid w:val="001045B3"/>
    <w:rsid w:val="0010545D"/>
    <w:rsid w:val="001072D6"/>
    <w:rsid w:val="00107722"/>
    <w:rsid w:val="00107E64"/>
    <w:rsid w:val="0011066D"/>
    <w:rsid w:val="00110A95"/>
    <w:rsid w:val="00111836"/>
    <w:rsid w:val="00112AAA"/>
    <w:rsid w:val="001139D5"/>
    <w:rsid w:val="00113D94"/>
    <w:rsid w:val="00115426"/>
    <w:rsid w:val="00120F20"/>
    <w:rsid w:val="00121FAB"/>
    <w:rsid w:val="00123874"/>
    <w:rsid w:val="00123A18"/>
    <w:rsid w:val="00123DDF"/>
    <w:rsid w:val="001261D2"/>
    <w:rsid w:val="00126422"/>
    <w:rsid w:val="00126685"/>
    <w:rsid w:val="0012687C"/>
    <w:rsid w:val="00126E4D"/>
    <w:rsid w:val="00127167"/>
    <w:rsid w:val="001278F9"/>
    <w:rsid w:val="001303BE"/>
    <w:rsid w:val="0013090E"/>
    <w:rsid w:val="0013138F"/>
    <w:rsid w:val="00131D42"/>
    <w:rsid w:val="001320E9"/>
    <w:rsid w:val="001329E9"/>
    <w:rsid w:val="00134A66"/>
    <w:rsid w:val="00134EC2"/>
    <w:rsid w:val="00134F2C"/>
    <w:rsid w:val="00137F26"/>
    <w:rsid w:val="001411CC"/>
    <w:rsid w:val="00141BB2"/>
    <w:rsid w:val="001440B6"/>
    <w:rsid w:val="00144D4C"/>
    <w:rsid w:val="001453D1"/>
    <w:rsid w:val="001469DA"/>
    <w:rsid w:val="00147C3D"/>
    <w:rsid w:val="00152420"/>
    <w:rsid w:val="00155D68"/>
    <w:rsid w:val="001573C1"/>
    <w:rsid w:val="0015771A"/>
    <w:rsid w:val="00162314"/>
    <w:rsid w:val="00162DE8"/>
    <w:rsid w:val="001642EF"/>
    <w:rsid w:val="00164A66"/>
    <w:rsid w:val="00164AC7"/>
    <w:rsid w:val="001657E8"/>
    <w:rsid w:val="001678C1"/>
    <w:rsid w:val="0017036C"/>
    <w:rsid w:val="001707D2"/>
    <w:rsid w:val="00173B23"/>
    <w:rsid w:val="00176CA0"/>
    <w:rsid w:val="00177050"/>
    <w:rsid w:val="00177E6A"/>
    <w:rsid w:val="00181E1F"/>
    <w:rsid w:val="001853D9"/>
    <w:rsid w:val="00186FBE"/>
    <w:rsid w:val="00187F65"/>
    <w:rsid w:val="001910F6"/>
    <w:rsid w:val="0019148E"/>
    <w:rsid w:val="001923E4"/>
    <w:rsid w:val="00192692"/>
    <w:rsid w:val="00192AFB"/>
    <w:rsid w:val="00192F0B"/>
    <w:rsid w:val="00193905"/>
    <w:rsid w:val="00194481"/>
    <w:rsid w:val="00194AAB"/>
    <w:rsid w:val="00194D97"/>
    <w:rsid w:val="00194F29"/>
    <w:rsid w:val="001A103A"/>
    <w:rsid w:val="001A42A9"/>
    <w:rsid w:val="001A439F"/>
    <w:rsid w:val="001A7136"/>
    <w:rsid w:val="001A768D"/>
    <w:rsid w:val="001A7F17"/>
    <w:rsid w:val="001B11C3"/>
    <w:rsid w:val="001B270B"/>
    <w:rsid w:val="001B2D02"/>
    <w:rsid w:val="001B3436"/>
    <w:rsid w:val="001B5B09"/>
    <w:rsid w:val="001B5CCC"/>
    <w:rsid w:val="001B610A"/>
    <w:rsid w:val="001B77A9"/>
    <w:rsid w:val="001C1949"/>
    <w:rsid w:val="001C2433"/>
    <w:rsid w:val="001C284B"/>
    <w:rsid w:val="001C2EEE"/>
    <w:rsid w:val="001C461F"/>
    <w:rsid w:val="001C6676"/>
    <w:rsid w:val="001D0CE5"/>
    <w:rsid w:val="001D27FF"/>
    <w:rsid w:val="001D3F14"/>
    <w:rsid w:val="001D4A64"/>
    <w:rsid w:val="001D4E68"/>
    <w:rsid w:val="001D5690"/>
    <w:rsid w:val="001E09CD"/>
    <w:rsid w:val="001E11BC"/>
    <w:rsid w:val="001E1602"/>
    <w:rsid w:val="001E197B"/>
    <w:rsid w:val="001E19D3"/>
    <w:rsid w:val="001E2490"/>
    <w:rsid w:val="001E2927"/>
    <w:rsid w:val="001E52CB"/>
    <w:rsid w:val="001E65DD"/>
    <w:rsid w:val="001F422E"/>
    <w:rsid w:val="001F7C61"/>
    <w:rsid w:val="00200CEC"/>
    <w:rsid w:val="00202936"/>
    <w:rsid w:val="00205B40"/>
    <w:rsid w:val="0020603D"/>
    <w:rsid w:val="00206C16"/>
    <w:rsid w:val="0021154D"/>
    <w:rsid w:val="00212171"/>
    <w:rsid w:val="00213284"/>
    <w:rsid w:val="00213CFD"/>
    <w:rsid w:val="002148EB"/>
    <w:rsid w:val="00214AB6"/>
    <w:rsid w:val="00214ACA"/>
    <w:rsid w:val="00214C55"/>
    <w:rsid w:val="00215DDA"/>
    <w:rsid w:val="00222EAD"/>
    <w:rsid w:val="00224426"/>
    <w:rsid w:val="00224977"/>
    <w:rsid w:val="002250E3"/>
    <w:rsid w:val="002263E3"/>
    <w:rsid w:val="00226762"/>
    <w:rsid w:val="002319E2"/>
    <w:rsid w:val="00231D02"/>
    <w:rsid w:val="00231F57"/>
    <w:rsid w:val="00232D4D"/>
    <w:rsid w:val="00232F3F"/>
    <w:rsid w:val="00233D7A"/>
    <w:rsid w:val="00236C4A"/>
    <w:rsid w:val="00240B92"/>
    <w:rsid w:val="0024230C"/>
    <w:rsid w:val="002424F4"/>
    <w:rsid w:val="00243A66"/>
    <w:rsid w:val="00244446"/>
    <w:rsid w:val="002458B4"/>
    <w:rsid w:val="00245A29"/>
    <w:rsid w:val="002461B4"/>
    <w:rsid w:val="00246404"/>
    <w:rsid w:val="002533AE"/>
    <w:rsid w:val="00254109"/>
    <w:rsid w:val="0026147D"/>
    <w:rsid w:val="00261DAC"/>
    <w:rsid w:val="002659AB"/>
    <w:rsid w:val="00267E86"/>
    <w:rsid w:val="002710F6"/>
    <w:rsid w:val="00271BE8"/>
    <w:rsid w:val="00272ABD"/>
    <w:rsid w:val="00274FBF"/>
    <w:rsid w:val="00275716"/>
    <w:rsid w:val="00277D23"/>
    <w:rsid w:val="00281935"/>
    <w:rsid w:val="00281D54"/>
    <w:rsid w:val="00283053"/>
    <w:rsid w:val="00284522"/>
    <w:rsid w:val="00286D7B"/>
    <w:rsid w:val="00287BCF"/>
    <w:rsid w:val="002907B8"/>
    <w:rsid w:val="002937FC"/>
    <w:rsid w:val="00294B2B"/>
    <w:rsid w:val="00294F04"/>
    <w:rsid w:val="00295975"/>
    <w:rsid w:val="00295DD7"/>
    <w:rsid w:val="00295EE5"/>
    <w:rsid w:val="002962B8"/>
    <w:rsid w:val="00297066"/>
    <w:rsid w:val="002A220F"/>
    <w:rsid w:val="002A464A"/>
    <w:rsid w:val="002A5942"/>
    <w:rsid w:val="002B000B"/>
    <w:rsid w:val="002B10E2"/>
    <w:rsid w:val="002B1C7B"/>
    <w:rsid w:val="002B242E"/>
    <w:rsid w:val="002B2C17"/>
    <w:rsid w:val="002B4B49"/>
    <w:rsid w:val="002B5238"/>
    <w:rsid w:val="002B67FC"/>
    <w:rsid w:val="002B77D2"/>
    <w:rsid w:val="002C1337"/>
    <w:rsid w:val="002C1602"/>
    <w:rsid w:val="002C24E8"/>
    <w:rsid w:val="002C2A2A"/>
    <w:rsid w:val="002C3246"/>
    <w:rsid w:val="002C3C49"/>
    <w:rsid w:val="002C4033"/>
    <w:rsid w:val="002C47F1"/>
    <w:rsid w:val="002C5A3A"/>
    <w:rsid w:val="002C6F41"/>
    <w:rsid w:val="002C702C"/>
    <w:rsid w:val="002C7533"/>
    <w:rsid w:val="002D2EC6"/>
    <w:rsid w:val="002D35BA"/>
    <w:rsid w:val="002E184E"/>
    <w:rsid w:val="002E35F2"/>
    <w:rsid w:val="002E4394"/>
    <w:rsid w:val="002E4A85"/>
    <w:rsid w:val="002E7838"/>
    <w:rsid w:val="002F0E57"/>
    <w:rsid w:val="002F1D76"/>
    <w:rsid w:val="002F35AC"/>
    <w:rsid w:val="002F3989"/>
    <w:rsid w:val="002F3BCD"/>
    <w:rsid w:val="002F48A2"/>
    <w:rsid w:val="002F77E5"/>
    <w:rsid w:val="002F7851"/>
    <w:rsid w:val="002F7ED8"/>
    <w:rsid w:val="00300423"/>
    <w:rsid w:val="0030081F"/>
    <w:rsid w:val="00301418"/>
    <w:rsid w:val="003033E5"/>
    <w:rsid w:val="003034E1"/>
    <w:rsid w:val="00305FDB"/>
    <w:rsid w:val="0031196A"/>
    <w:rsid w:val="00313D96"/>
    <w:rsid w:val="00315400"/>
    <w:rsid w:val="003157F8"/>
    <w:rsid w:val="00317160"/>
    <w:rsid w:val="0032061C"/>
    <w:rsid w:val="0032182D"/>
    <w:rsid w:val="003222FB"/>
    <w:rsid w:val="003223A2"/>
    <w:rsid w:val="00322D1D"/>
    <w:rsid w:val="0032331D"/>
    <w:rsid w:val="0032344B"/>
    <w:rsid w:val="00323909"/>
    <w:rsid w:val="00323D6D"/>
    <w:rsid w:val="00323FD7"/>
    <w:rsid w:val="003245CE"/>
    <w:rsid w:val="00324EE7"/>
    <w:rsid w:val="00324FA1"/>
    <w:rsid w:val="00325816"/>
    <w:rsid w:val="00326B37"/>
    <w:rsid w:val="00331153"/>
    <w:rsid w:val="003326DE"/>
    <w:rsid w:val="00335717"/>
    <w:rsid w:val="003369A7"/>
    <w:rsid w:val="00336F1A"/>
    <w:rsid w:val="003370F0"/>
    <w:rsid w:val="00341B38"/>
    <w:rsid w:val="00342652"/>
    <w:rsid w:val="00342ECF"/>
    <w:rsid w:val="00343284"/>
    <w:rsid w:val="003501C0"/>
    <w:rsid w:val="003535D5"/>
    <w:rsid w:val="0035365D"/>
    <w:rsid w:val="00356B8D"/>
    <w:rsid w:val="003601EA"/>
    <w:rsid w:val="0036356C"/>
    <w:rsid w:val="00364EEE"/>
    <w:rsid w:val="00366844"/>
    <w:rsid w:val="00366A89"/>
    <w:rsid w:val="00367463"/>
    <w:rsid w:val="003714B0"/>
    <w:rsid w:val="00371641"/>
    <w:rsid w:val="0037360C"/>
    <w:rsid w:val="003741C4"/>
    <w:rsid w:val="0037480C"/>
    <w:rsid w:val="00375E01"/>
    <w:rsid w:val="00376D31"/>
    <w:rsid w:val="003774E5"/>
    <w:rsid w:val="0037771E"/>
    <w:rsid w:val="00377F3C"/>
    <w:rsid w:val="0038057E"/>
    <w:rsid w:val="00380898"/>
    <w:rsid w:val="00380C13"/>
    <w:rsid w:val="0038130E"/>
    <w:rsid w:val="003821DB"/>
    <w:rsid w:val="00382A62"/>
    <w:rsid w:val="00382B87"/>
    <w:rsid w:val="00383E0E"/>
    <w:rsid w:val="00383EA4"/>
    <w:rsid w:val="003841BC"/>
    <w:rsid w:val="003875F0"/>
    <w:rsid w:val="00387F31"/>
    <w:rsid w:val="0039094D"/>
    <w:rsid w:val="00391873"/>
    <w:rsid w:val="0039423C"/>
    <w:rsid w:val="0039636B"/>
    <w:rsid w:val="003967D4"/>
    <w:rsid w:val="003A207F"/>
    <w:rsid w:val="003A3914"/>
    <w:rsid w:val="003A4921"/>
    <w:rsid w:val="003A5A28"/>
    <w:rsid w:val="003A7167"/>
    <w:rsid w:val="003B0E92"/>
    <w:rsid w:val="003B1FD1"/>
    <w:rsid w:val="003B48E8"/>
    <w:rsid w:val="003B4B54"/>
    <w:rsid w:val="003B4D85"/>
    <w:rsid w:val="003B60CA"/>
    <w:rsid w:val="003B68F0"/>
    <w:rsid w:val="003B6B68"/>
    <w:rsid w:val="003B7DA4"/>
    <w:rsid w:val="003C1D6B"/>
    <w:rsid w:val="003C544B"/>
    <w:rsid w:val="003C5652"/>
    <w:rsid w:val="003C66CB"/>
    <w:rsid w:val="003C7402"/>
    <w:rsid w:val="003D0639"/>
    <w:rsid w:val="003D0706"/>
    <w:rsid w:val="003D128B"/>
    <w:rsid w:val="003D1866"/>
    <w:rsid w:val="003D1F9C"/>
    <w:rsid w:val="003D4A27"/>
    <w:rsid w:val="003D77F5"/>
    <w:rsid w:val="003E0462"/>
    <w:rsid w:val="003E1FDF"/>
    <w:rsid w:val="003E2592"/>
    <w:rsid w:val="003E3512"/>
    <w:rsid w:val="003E3B9C"/>
    <w:rsid w:val="003E40D0"/>
    <w:rsid w:val="003E4D44"/>
    <w:rsid w:val="003E57BB"/>
    <w:rsid w:val="003E5AE0"/>
    <w:rsid w:val="003F0C86"/>
    <w:rsid w:val="003F1174"/>
    <w:rsid w:val="003F29AC"/>
    <w:rsid w:val="003F34DB"/>
    <w:rsid w:val="003F5697"/>
    <w:rsid w:val="003F62BF"/>
    <w:rsid w:val="003F714A"/>
    <w:rsid w:val="003F7C0F"/>
    <w:rsid w:val="004004E1"/>
    <w:rsid w:val="00400937"/>
    <w:rsid w:val="00405109"/>
    <w:rsid w:val="0041528A"/>
    <w:rsid w:val="00415F68"/>
    <w:rsid w:val="004172ED"/>
    <w:rsid w:val="00417EC7"/>
    <w:rsid w:val="0042064D"/>
    <w:rsid w:val="00422BBF"/>
    <w:rsid w:val="00424127"/>
    <w:rsid w:val="004248C2"/>
    <w:rsid w:val="00425FC4"/>
    <w:rsid w:val="00426D10"/>
    <w:rsid w:val="00430532"/>
    <w:rsid w:val="0043113F"/>
    <w:rsid w:val="00431A5E"/>
    <w:rsid w:val="00432B33"/>
    <w:rsid w:val="00433D2C"/>
    <w:rsid w:val="00433D9C"/>
    <w:rsid w:val="004341A6"/>
    <w:rsid w:val="00434F44"/>
    <w:rsid w:val="00441832"/>
    <w:rsid w:val="00443C03"/>
    <w:rsid w:val="00444137"/>
    <w:rsid w:val="00444986"/>
    <w:rsid w:val="004459BC"/>
    <w:rsid w:val="00447C1F"/>
    <w:rsid w:val="0045031B"/>
    <w:rsid w:val="00450DA6"/>
    <w:rsid w:val="00451D60"/>
    <w:rsid w:val="0045266A"/>
    <w:rsid w:val="00455579"/>
    <w:rsid w:val="00455B77"/>
    <w:rsid w:val="00457371"/>
    <w:rsid w:val="00461108"/>
    <w:rsid w:val="004617C7"/>
    <w:rsid w:val="004618F0"/>
    <w:rsid w:val="00462CAB"/>
    <w:rsid w:val="0046339F"/>
    <w:rsid w:val="0046386F"/>
    <w:rsid w:val="00473EF9"/>
    <w:rsid w:val="00474226"/>
    <w:rsid w:val="00474384"/>
    <w:rsid w:val="00474CDB"/>
    <w:rsid w:val="0047601F"/>
    <w:rsid w:val="0047669D"/>
    <w:rsid w:val="00476D2A"/>
    <w:rsid w:val="00476ED6"/>
    <w:rsid w:val="004771DE"/>
    <w:rsid w:val="004777A7"/>
    <w:rsid w:val="004813BE"/>
    <w:rsid w:val="00481641"/>
    <w:rsid w:val="004830C7"/>
    <w:rsid w:val="0048563D"/>
    <w:rsid w:val="00485E8A"/>
    <w:rsid w:val="00486BF6"/>
    <w:rsid w:val="00486DE2"/>
    <w:rsid w:val="00487278"/>
    <w:rsid w:val="00491563"/>
    <w:rsid w:val="004927FD"/>
    <w:rsid w:val="0049468D"/>
    <w:rsid w:val="004946FB"/>
    <w:rsid w:val="004947CE"/>
    <w:rsid w:val="004A050B"/>
    <w:rsid w:val="004A2639"/>
    <w:rsid w:val="004A2EFE"/>
    <w:rsid w:val="004A3D36"/>
    <w:rsid w:val="004A6CB2"/>
    <w:rsid w:val="004A7A70"/>
    <w:rsid w:val="004B18E5"/>
    <w:rsid w:val="004B264C"/>
    <w:rsid w:val="004B27B9"/>
    <w:rsid w:val="004B5032"/>
    <w:rsid w:val="004B6841"/>
    <w:rsid w:val="004B7545"/>
    <w:rsid w:val="004C107C"/>
    <w:rsid w:val="004C4338"/>
    <w:rsid w:val="004C5272"/>
    <w:rsid w:val="004C7340"/>
    <w:rsid w:val="004D02A4"/>
    <w:rsid w:val="004D1C84"/>
    <w:rsid w:val="004D2005"/>
    <w:rsid w:val="004D795D"/>
    <w:rsid w:val="004E4213"/>
    <w:rsid w:val="004E59E2"/>
    <w:rsid w:val="004E5BB0"/>
    <w:rsid w:val="004E6C15"/>
    <w:rsid w:val="004E7A24"/>
    <w:rsid w:val="004F076A"/>
    <w:rsid w:val="004F1083"/>
    <w:rsid w:val="004F1B76"/>
    <w:rsid w:val="004F2013"/>
    <w:rsid w:val="004F3AC3"/>
    <w:rsid w:val="004F5D58"/>
    <w:rsid w:val="004F605A"/>
    <w:rsid w:val="004F65DB"/>
    <w:rsid w:val="004F6D3C"/>
    <w:rsid w:val="004F77D2"/>
    <w:rsid w:val="004F7D17"/>
    <w:rsid w:val="005001FC"/>
    <w:rsid w:val="00500A76"/>
    <w:rsid w:val="00500CF6"/>
    <w:rsid w:val="005017D9"/>
    <w:rsid w:val="00503621"/>
    <w:rsid w:val="00504470"/>
    <w:rsid w:val="005048F9"/>
    <w:rsid w:val="005048FA"/>
    <w:rsid w:val="00504C27"/>
    <w:rsid w:val="00505440"/>
    <w:rsid w:val="0050547C"/>
    <w:rsid w:val="00506190"/>
    <w:rsid w:val="005063AE"/>
    <w:rsid w:val="00506929"/>
    <w:rsid w:val="0051069B"/>
    <w:rsid w:val="00511017"/>
    <w:rsid w:val="00511480"/>
    <w:rsid w:val="00512C2F"/>
    <w:rsid w:val="005172DA"/>
    <w:rsid w:val="005176E4"/>
    <w:rsid w:val="0051785E"/>
    <w:rsid w:val="00517F45"/>
    <w:rsid w:val="005246F8"/>
    <w:rsid w:val="0052480D"/>
    <w:rsid w:val="005257C4"/>
    <w:rsid w:val="00526DB7"/>
    <w:rsid w:val="00532BEF"/>
    <w:rsid w:val="00533B14"/>
    <w:rsid w:val="00536ABB"/>
    <w:rsid w:val="005370C8"/>
    <w:rsid w:val="00537FFD"/>
    <w:rsid w:val="0054112E"/>
    <w:rsid w:val="00541360"/>
    <w:rsid w:val="00542CC1"/>
    <w:rsid w:val="00543DCC"/>
    <w:rsid w:val="00544588"/>
    <w:rsid w:val="00544AD1"/>
    <w:rsid w:val="00546A57"/>
    <w:rsid w:val="00546A9F"/>
    <w:rsid w:val="005470DE"/>
    <w:rsid w:val="00547163"/>
    <w:rsid w:val="005502FA"/>
    <w:rsid w:val="0055161A"/>
    <w:rsid w:val="00552965"/>
    <w:rsid w:val="005534A4"/>
    <w:rsid w:val="00553825"/>
    <w:rsid w:val="00554800"/>
    <w:rsid w:val="00554856"/>
    <w:rsid w:val="005553F0"/>
    <w:rsid w:val="00556AFB"/>
    <w:rsid w:val="00556ECA"/>
    <w:rsid w:val="00557951"/>
    <w:rsid w:val="005608E9"/>
    <w:rsid w:val="00561F40"/>
    <w:rsid w:val="00563659"/>
    <w:rsid w:val="005641D5"/>
    <w:rsid w:val="00565068"/>
    <w:rsid w:val="005656B0"/>
    <w:rsid w:val="0056691A"/>
    <w:rsid w:val="0056705D"/>
    <w:rsid w:val="00572D63"/>
    <w:rsid w:val="00573336"/>
    <w:rsid w:val="00574117"/>
    <w:rsid w:val="005741C4"/>
    <w:rsid w:val="00575A4B"/>
    <w:rsid w:val="00576F8F"/>
    <w:rsid w:val="00577A54"/>
    <w:rsid w:val="005801E4"/>
    <w:rsid w:val="00580F6A"/>
    <w:rsid w:val="00581726"/>
    <w:rsid w:val="0058172D"/>
    <w:rsid w:val="00581881"/>
    <w:rsid w:val="005826CE"/>
    <w:rsid w:val="0058344F"/>
    <w:rsid w:val="00583744"/>
    <w:rsid w:val="00584EE3"/>
    <w:rsid w:val="00585D86"/>
    <w:rsid w:val="005902CE"/>
    <w:rsid w:val="00590418"/>
    <w:rsid w:val="00591E3F"/>
    <w:rsid w:val="005946B8"/>
    <w:rsid w:val="00595E91"/>
    <w:rsid w:val="005A21F4"/>
    <w:rsid w:val="005A5BC6"/>
    <w:rsid w:val="005A5F72"/>
    <w:rsid w:val="005A6849"/>
    <w:rsid w:val="005A7EAC"/>
    <w:rsid w:val="005B4B18"/>
    <w:rsid w:val="005B52BE"/>
    <w:rsid w:val="005B5820"/>
    <w:rsid w:val="005C0DD7"/>
    <w:rsid w:val="005C0F00"/>
    <w:rsid w:val="005C1338"/>
    <w:rsid w:val="005C1E76"/>
    <w:rsid w:val="005C2936"/>
    <w:rsid w:val="005C3CB1"/>
    <w:rsid w:val="005C5508"/>
    <w:rsid w:val="005D0B16"/>
    <w:rsid w:val="005D119A"/>
    <w:rsid w:val="005D1BBC"/>
    <w:rsid w:val="005D241B"/>
    <w:rsid w:val="005D27E1"/>
    <w:rsid w:val="005D4780"/>
    <w:rsid w:val="005D6B4E"/>
    <w:rsid w:val="005D78C6"/>
    <w:rsid w:val="005E04EE"/>
    <w:rsid w:val="005E07D3"/>
    <w:rsid w:val="005E0D3C"/>
    <w:rsid w:val="005E0F5F"/>
    <w:rsid w:val="005E28BB"/>
    <w:rsid w:val="005E58B9"/>
    <w:rsid w:val="005F0C24"/>
    <w:rsid w:val="005F2896"/>
    <w:rsid w:val="005F2E81"/>
    <w:rsid w:val="005F3C8F"/>
    <w:rsid w:val="005F5A7A"/>
    <w:rsid w:val="005F5BAE"/>
    <w:rsid w:val="006027FA"/>
    <w:rsid w:val="00604217"/>
    <w:rsid w:val="0060476C"/>
    <w:rsid w:val="00605F6E"/>
    <w:rsid w:val="00606331"/>
    <w:rsid w:val="00607A94"/>
    <w:rsid w:val="00611406"/>
    <w:rsid w:val="00612165"/>
    <w:rsid w:val="0061322B"/>
    <w:rsid w:val="00613EDB"/>
    <w:rsid w:val="00615C1F"/>
    <w:rsid w:val="006174E5"/>
    <w:rsid w:val="00620CFC"/>
    <w:rsid w:val="00620EF7"/>
    <w:rsid w:val="0062128A"/>
    <w:rsid w:val="00621B5A"/>
    <w:rsid w:val="00624EE3"/>
    <w:rsid w:val="006263F2"/>
    <w:rsid w:val="00626B83"/>
    <w:rsid w:val="006273C9"/>
    <w:rsid w:val="006312B8"/>
    <w:rsid w:val="00635596"/>
    <w:rsid w:val="00635A7A"/>
    <w:rsid w:val="00637338"/>
    <w:rsid w:val="00637D7F"/>
    <w:rsid w:val="0064023F"/>
    <w:rsid w:val="00644329"/>
    <w:rsid w:val="0064631B"/>
    <w:rsid w:val="00650055"/>
    <w:rsid w:val="00650922"/>
    <w:rsid w:val="006513E4"/>
    <w:rsid w:val="0065356F"/>
    <w:rsid w:val="00656784"/>
    <w:rsid w:val="00661D82"/>
    <w:rsid w:val="00665C55"/>
    <w:rsid w:val="006668C1"/>
    <w:rsid w:val="006703BC"/>
    <w:rsid w:val="006706B2"/>
    <w:rsid w:val="006711D9"/>
    <w:rsid w:val="00671209"/>
    <w:rsid w:val="006721EE"/>
    <w:rsid w:val="00673C2C"/>
    <w:rsid w:val="00677EC2"/>
    <w:rsid w:val="0068088C"/>
    <w:rsid w:val="00682A4D"/>
    <w:rsid w:val="00684CAF"/>
    <w:rsid w:val="006865DF"/>
    <w:rsid w:val="006927AE"/>
    <w:rsid w:val="0069357F"/>
    <w:rsid w:val="00694F99"/>
    <w:rsid w:val="006959DA"/>
    <w:rsid w:val="00695C54"/>
    <w:rsid w:val="006A0704"/>
    <w:rsid w:val="006A0B88"/>
    <w:rsid w:val="006A1BFF"/>
    <w:rsid w:val="006A1EBA"/>
    <w:rsid w:val="006A248C"/>
    <w:rsid w:val="006A290A"/>
    <w:rsid w:val="006A3575"/>
    <w:rsid w:val="006A3621"/>
    <w:rsid w:val="006A492D"/>
    <w:rsid w:val="006A5B36"/>
    <w:rsid w:val="006A6C2A"/>
    <w:rsid w:val="006A72C3"/>
    <w:rsid w:val="006A7528"/>
    <w:rsid w:val="006B4809"/>
    <w:rsid w:val="006B4BDF"/>
    <w:rsid w:val="006B5635"/>
    <w:rsid w:val="006C0C9F"/>
    <w:rsid w:val="006C1022"/>
    <w:rsid w:val="006C194A"/>
    <w:rsid w:val="006C19B8"/>
    <w:rsid w:val="006C19E8"/>
    <w:rsid w:val="006C2AC8"/>
    <w:rsid w:val="006C3DE2"/>
    <w:rsid w:val="006C40C5"/>
    <w:rsid w:val="006C4F69"/>
    <w:rsid w:val="006C5B7B"/>
    <w:rsid w:val="006C5C1A"/>
    <w:rsid w:val="006C74E4"/>
    <w:rsid w:val="006D0A4D"/>
    <w:rsid w:val="006D0AF0"/>
    <w:rsid w:val="006D1BFF"/>
    <w:rsid w:val="006D22AD"/>
    <w:rsid w:val="006D481F"/>
    <w:rsid w:val="006D4C69"/>
    <w:rsid w:val="006D513E"/>
    <w:rsid w:val="006D674A"/>
    <w:rsid w:val="006D7711"/>
    <w:rsid w:val="006D789F"/>
    <w:rsid w:val="006E1954"/>
    <w:rsid w:val="006E30BD"/>
    <w:rsid w:val="006E477B"/>
    <w:rsid w:val="006E479E"/>
    <w:rsid w:val="006E4C65"/>
    <w:rsid w:val="006E66FB"/>
    <w:rsid w:val="006F150F"/>
    <w:rsid w:val="006F2B94"/>
    <w:rsid w:val="006F3D96"/>
    <w:rsid w:val="006F42FE"/>
    <w:rsid w:val="006F6A8D"/>
    <w:rsid w:val="006F7389"/>
    <w:rsid w:val="006F79CB"/>
    <w:rsid w:val="00701246"/>
    <w:rsid w:val="00701F4F"/>
    <w:rsid w:val="00702C64"/>
    <w:rsid w:val="00706D5D"/>
    <w:rsid w:val="00706E3E"/>
    <w:rsid w:val="00707178"/>
    <w:rsid w:val="00710387"/>
    <w:rsid w:val="00712444"/>
    <w:rsid w:val="00713608"/>
    <w:rsid w:val="00716E4C"/>
    <w:rsid w:val="00717C10"/>
    <w:rsid w:val="0072006E"/>
    <w:rsid w:val="00721903"/>
    <w:rsid w:val="00722ACE"/>
    <w:rsid w:val="00723560"/>
    <w:rsid w:val="00723741"/>
    <w:rsid w:val="00723826"/>
    <w:rsid w:val="00724A6E"/>
    <w:rsid w:val="00724BB9"/>
    <w:rsid w:val="007250F5"/>
    <w:rsid w:val="007251DD"/>
    <w:rsid w:val="00726225"/>
    <w:rsid w:val="00727097"/>
    <w:rsid w:val="007326D6"/>
    <w:rsid w:val="00733BA3"/>
    <w:rsid w:val="00733ED5"/>
    <w:rsid w:val="007344E3"/>
    <w:rsid w:val="007352FF"/>
    <w:rsid w:val="0073689D"/>
    <w:rsid w:val="00736D61"/>
    <w:rsid w:val="00740101"/>
    <w:rsid w:val="007424E9"/>
    <w:rsid w:val="00742846"/>
    <w:rsid w:val="00742A50"/>
    <w:rsid w:val="00744873"/>
    <w:rsid w:val="00744B6C"/>
    <w:rsid w:val="0074789D"/>
    <w:rsid w:val="00747D1A"/>
    <w:rsid w:val="0075079F"/>
    <w:rsid w:val="00752394"/>
    <w:rsid w:val="0075296A"/>
    <w:rsid w:val="00752DED"/>
    <w:rsid w:val="00753355"/>
    <w:rsid w:val="0075603D"/>
    <w:rsid w:val="00756CCE"/>
    <w:rsid w:val="00757652"/>
    <w:rsid w:val="00760F5C"/>
    <w:rsid w:val="007616E7"/>
    <w:rsid w:val="00761E17"/>
    <w:rsid w:val="00762239"/>
    <w:rsid w:val="00763367"/>
    <w:rsid w:val="00764358"/>
    <w:rsid w:val="0076494B"/>
    <w:rsid w:val="00764B65"/>
    <w:rsid w:val="00766113"/>
    <w:rsid w:val="007701C1"/>
    <w:rsid w:val="00772B17"/>
    <w:rsid w:val="0077323B"/>
    <w:rsid w:val="007732CA"/>
    <w:rsid w:val="00773318"/>
    <w:rsid w:val="007737BD"/>
    <w:rsid w:val="007750C8"/>
    <w:rsid w:val="00775CDF"/>
    <w:rsid w:val="007767CA"/>
    <w:rsid w:val="00776CBC"/>
    <w:rsid w:val="007778EC"/>
    <w:rsid w:val="00781D8B"/>
    <w:rsid w:val="007841F8"/>
    <w:rsid w:val="007863C5"/>
    <w:rsid w:val="007907CF"/>
    <w:rsid w:val="00791162"/>
    <w:rsid w:val="007917B0"/>
    <w:rsid w:val="00791F66"/>
    <w:rsid w:val="00796259"/>
    <w:rsid w:val="00796D64"/>
    <w:rsid w:val="00796F30"/>
    <w:rsid w:val="007974F3"/>
    <w:rsid w:val="007A105C"/>
    <w:rsid w:val="007A25BE"/>
    <w:rsid w:val="007A3893"/>
    <w:rsid w:val="007A4646"/>
    <w:rsid w:val="007A4CEC"/>
    <w:rsid w:val="007A614F"/>
    <w:rsid w:val="007B3BEC"/>
    <w:rsid w:val="007B4878"/>
    <w:rsid w:val="007B54C4"/>
    <w:rsid w:val="007B5AC1"/>
    <w:rsid w:val="007B5EE9"/>
    <w:rsid w:val="007B619A"/>
    <w:rsid w:val="007B64D0"/>
    <w:rsid w:val="007C0237"/>
    <w:rsid w:val="007C0587"/>
    <w:rsid w:val="007C16B5"/>
    <w:rsid w:val="007C2DDE"/>
    <w:rsid w:val="007C31C8"/>
    <w:rsid w:val="007C32AB"/>
    <w:rsid w:val="007C4026"/>
    <w:rsid w:val="007C53D2"/>
    <w:rsid w:val="007C6690"/>
    <w:rsid w:val="007C66D2"/>
    <w:rsid w:val="007C6B64"/>
    <w:rsid w:val="007C71F4"/>
    <w:rsid w:val="007D0069"/>
    <w:rsid w:val="007D014F"/>
    <w:rsid w:val="007D01FA"/>
    <w:rsid w:val="007D2482"/>
    <w:rsid w:val="007D32B9"/>
    <w:rsid w:val="007D4889"/>
    <w:rsid w:val="007D60DC"/>
    <w:rsid w:val="007D614A"/>
    <w:rsid w:val="007D7ADF"/>
    <w:rsid w:val="007E0C21"/>
    <w:rsid w:val="007E3529"/>
    <w:rsid w:val="007E3952"/>
    <w:rsid w:val="007E3C3E"/>
    <w:rsid w:val="007E3F1A"/>
    <w:rsid w:val="007E7778"/>
    <w:rsid w:val="007F0DE6"/>
    <w:rsid w:val="007F187B"/>
    <w:rsid w:val="007F2BC8"/>
    <w:rsid w:val="007F35DC"/>
    <w:rsid w:val="007F451A"/>
    <w:rsid w:val="007F6F39"/>
    <w:rsid w:val="008012B5"/>
    <w:rsid w:val="0080265E"/>
    <w:rsid w:val="00804A73"/>
    <w:rsid w:val="0080635F"/>
    <w:rsid w:val="008078E1"/>
    <w:rsid w:val="0081016D"/>
    <w:rsid w:val="00810AA4"/>
    <w:rsid w:val="0081167B"/>
    <w:rsid w:val="008123B5"/>
    <w:rsid w:val="00812E87"/>
    <w:rsid w:val="00820579"/>
    <w:rsid w:val="0082187B"/>
    <w:rsid w:val="00821AE8"/>
    <w:rsid w:val="00821DD3"/>
    <w:rsid w:val="00823BF9"/>
    <w:rsid w:val="00823C28"/>
    <w:rsid w:val="00824A15"/>
    <w:rsid w:val="00826350"/>
    <w:rsid w:val="008309F9"/>
    <w:rsid w:val="008316E6"/>
    <w:rsid w:val="00831EEF"/>
    <w:rsid w:val="008330CF"/>
    <w:rsid w:val="00835992"/>
    <w:rsid w:val="008365CF"/>
    <w:rsid w:val="0083681E"/>
    <w:rsid w:val="00836D40"/>
    <w:rsid w:val="008407C9"/>
    <w:rsid w:val="00840BB2"/>
    <w:rsid w:val="008429E6"/>
    <w:rsid w:val="00843063"/>
    <w:rsid w:val="008430E2"/>
    <w:rsid w:val="0084368C"/>
    <w:rsid w:val="0084453B"/>
    <w:rsid w:val="00844886"/>
    <w:rsid w:val="00844CEB"/>
    <w:rsid w:val="0084680B"/>
    <w:rsid w:val="00846A06"/>
    <w:rsid w:val="0084707A"/>
    <w:rsid w:val="00855BE1"/>
    <w:rsid w:val="0085720C"/>
    <w:rsid w:val="00857A0E"/>
    <w:rsid w:val="0086007A"/>
    <w:rsid w:val="008615EF"/>
    <w:rsid w:val="00861D7C"/>
    <w:rsid w:val="00861DD1"/>
    <w:rsid w:val="008620C6"/>
    <w:rsid w:val="00862112"/>
    <w:rsid w:val="008625CB"/>
    <w:rsid w:val="00862CE9"/>
    <w:rsid w:val="00863C7F"/>
    <w:rsid w:val="00863F72"/>
    <w:rsid w:val="0086624B"/>
    <w:rsid w:val="00866795"/>
    <w:rsid w:val="008678DE"/>
    <w:rsid w:val="008703EA"/>
    <w:rsid w:val="00871748"/>
    <w:rsid w:val="0087298A"/>
    <w:rsid w:val="0087590E"/>
    <w:rsid w:val="0088398C"/>
    <w:rsid w:val="0088575A"/>
    <w:rsid w:val="00886137"/>
    <w:rsid w:val="00887816"/>
    <w:rsid w:val="0089027A"/>
    <w:rsid w:val="008915E3"/>
    <w:rsid w:val="00891751"/>
    <w:rsid w:val="008922BD"/>
    <w:rsid w:val="0089343A"/>
    <w:rsid w:val="0089364D"/>
    <w:rsid w:val="0089395A"/>
    <w:rsid w:val="00895462"/>
    <w:rsid w:val="0089736B"/>
    <w:rsid w:val="00897EB2"/>
    <w:rsid w:val="008A0AC8"/>
    <w:rsid w:val="008A1A7C"/>
    <w:rsid w:val="008A3C52"/>
    <w:rsid w:val="008A549E"/>
    <w:rsid w:val="008A58CF"/>
    <w:rsid w:val="008B2A48"/>
    <w:rsid w:val="008B38D3"/>
    <w:rsid w:val="008B3DFC"/>
    <w:rsid w:val="008B3E03"/>
    <w:rsid w:val="008B6A3E"/>
    <w:rsid w:val="008B76B6"/>
    <w:rsid w:val="008B7CEC"/>
    <w:rsid w:val="008B7F2F"/>
    <w:rsid w:val="008C071F"/>
    <w:rsid w:val="008C0F68"/>
    <w:rsid w:val="008C11D6"/>
    <w:rsid w:val="008C3604"/>
    <w:rsid w:val="008C57FE"/>
    <w:rsid w:val="008C7360"/>
    <w:rsid w:val="008C7A0B"/>
    <w:rsid w:val="008D03B9"/>
    <w:rsid w:val="008D0906"/>
    <w:rsid w:val="008D2E87"/>
    <w:rsid w:val="008D487A"/>
    <w:rsid w:val="008D5498"/>
    <w:rsid w:val="008D56BD"/>
    <w:rsid w:val="008D72EA"/>
    <w:rsid w:val="008D7479"/>
    <w:rsid w:val="008E0530"/>
    <w:rsid w:val="008E1FD2"/>
    <w:rsid w:val="008E3A0E"/>
    <w:rsid w:val="008E3D44"/>
    <w:rsid w:val="008E4AF2"/>
    <w:rsid w:val="008E5AEA"/>
    <w:rsid w:val="008E646A"/>
    <w:rsid w:val="008E6C7A"/>
    <w:rsid w:val="008E77DE"/>
    <w:rsid w:val="008F15C0"/>
    <w:rsid w:val="008F1801"/>
    <w:rsid w:val="008F1FF3"/>
    <w:rsid w:val="008F34D3"/>
    <w:rsid w:val="008F570E"/>
    <w:rsid w:val="009002AA"/>
    <w:rsid w:val="009008AD"/>
    <w:rsid w:val="00901615"/>
    <w:rsid w:val="00902303"/>
    <w:rsid w:val="0090292A"/>
    <w:rsid w:val="009035B7"/>
    <w:rsid w:val="009049F9"/>
    <w:rsid w:val="00907645"/>
    <w:rsid w:val="00910BDA"/>
    <w:rsid w:val="00912DCB"/>
    <w:rsid w:val="00912F9E"/>
    <w:rsid w:val="00915147"/>
    <w:rsid w:val="00917C58"/>
    <w:rsid w:val="00920F75"/>
    <w:rsid w:val="009218A4"/>
    <w:rsid w:val="00922262"/>
    <w:rsid w:val="00924194"/>
    <w:rsid w:val="009249EA"/>
    <w:rsid w:val="0092563D"/>
    <w:rsid w:val="00925A82"/>
    <w:rsid w:val="00926437"/>
    <w:rsid w:val="009305C6"/>
    <w:rsid w:val="00931641"/>
    <w:rsid w:val="009317F9"/>
    <w:rsid w:val="00932558"/>
    <w:rsid w:val="009326FC"/>
    <w:rsid w:val="00934400"/>
    <w:rsid w:val="009370B8"/>
    <w:rsid w:val="009375BE"/>
    <w:rsid w:val="009376BA"/>
    <w:rsid w:val="00941569"/>
    <w:rsid w:val="0094469E"/>
    <w:rsid w:val="00944EF9"/>
    <w:rsid w:val="00945AC4"/>
    <w:rsid w:val="009470A1"/>
    <w:rsid w:val="00951806"/>
    <w:rsid w:val="0095234B"/>
    <w:rsid w:val="00952AFA"/>
    <w:rsid w:val="0095422D"/>
    <w:rsid w:val="00955D0F"/>
    <w:rsid w:val="009564DB"/>
    <w:rsid w:val="00957F9C"/>
    <w:rsid w:val="00960EB0"/>
    <w:rsid w:val="00962D1C"/>
    <w:rsid w:val="0096352B"/>
    <w:rsid w:val="00976692"/>
    <w:rsid w:val="009766A7"/>
    <w:rsid w:val="0097689A"/>
    <w:rsid w:val="00976972"/>
    <w:rsid w:val="00980389"/>
    <w:rsid w:val="00981514"/>
    <w:rsid w:val="009845D0"/>
    <w:rsid w:val="00984A71"/>
    <w:rsid w:val="009904B7"/>
    <w:rsid w:val="009924BF"/>
    <w:rsid w:val="009926EE"/>
    <w:rsid w:val="00992998"/>
    <w:rsid w:val="0099348F"/>
    <w:rsid w:val="00994DB8"/>
    <w:rsid w:val="00996119"/>
    <w:rsid w:val="00996425"/>
    <w:rsid w:val="009970B2"/>
    <w:rsid w:val="009A0B8F"/>
    <w:rsid w:val="009A17FD"/>
    <w:rsid w:val="009A1DEE"/>
    <w:rsid w:val="009A34D3"/>
    <w:rsid w:val="009A59DE"/>
    <w:rsid w:val="009A6503"/>
    <w:rsid w:val="009A6E7B"/>
    <w:rsid w:val="009B1496"/>
    <w:rsid w:val="009B20D9"/>
    <w:rsid w:val="009B3288"/>
    <w:rsid w:val="009B3836"/>
    <w:rsid w:val="009B3C1E"/>
    <w:rsid w:val="009B47AF"/>
    <w:rsid w:val="009B66B5"/>
    <w:rsid w:val="009C02FA"/>
    <w:rsid w:val="009C0E62"/>
    <w:rsid w:val="009C1515"/>
    <w:rsid w:val="009C1F9E"/>
    <w:rsid w:val="009C28E0"/>
    <w:rsid w:val="009C40FD"/>
    <w:rsid w:val="009C54F8"/>
    <w:rsid w:val="009C6D72"/>
    <w:rsid w:val="009D095C"/>
    <w:rsid w:val="009D1799"/>
    <w:rsid w:val="009D2802"/>
    <w:rsid w:val="009D37CB"/>
    <w:rsid w:val="009D490B"/>
    <w:rsid w:val="009D5CE0"/>
    <w:rsid w:val="009E162D"/>
    <w:rsid w:val="009E3222"/>
    <w:rsid w:val="009E3255"/>
    <w:rsid w:val="009E34E9"/>
    <w:rsid w:val="009E3D40"/>
    <w:rsid w:val="009E3FEC"/>
    <w:rsid w:val="009E565E"/>
    <w:rsid w:val="009E60CA"/>
    <w:rsid w:val="009E7784"/>
    <w:rsid w:val="009E77E1"/>
    <w:rsid w:val="009E7A5E"/>
    <w:rsid w:val="009F0221"/>
    <w:rsid w:val="009F1158"/>
    <w:rsid w:val="009F2189"/>
    <w:rsid w:val="009F25B8"/>
    <w:rsid w:val="009F58E0"/>
    <w:rsid w:val="00A0065B"/>
    <w:rsid w:val="00A02A7C"/>
    <w:rsid w:val="00A04DF0"/>
    <w:rsid w:val="00A055CF"/>
    <w:rsid w:val="00A05971"/>
    <w:rsid w:val="00A06281"/>
    <w:rsid w:val="00A06990"/>
    <w:rsid w:val="00A06C43"/>
    <w:rsid w:val="00A10416"/>
    <w:rsid w:val="00A10557"/>
    <w:rsid w:val="00A11A89"/>
    <w:rsid w:val="00A13507"/>
    <w:rsid w:val="00A147AD"/>
    <w:rsid w:val="00A16354"/>
    <w:rsid w:val="00A16B04"/>
    <w:rsid w:val="00A17450"/>
    <w:rsid w:val="00A176BC"/>
    <w:rsid w:val="00A25FD7"/>
    <w:rsid w:val="00A2796B"/>
    <w:rsid w:val="00A310BC"/>
    <w:rsid w:val="00A31E94"/>
    <w:rsid w:val="00A328AA"/>
    <w:rsid w:val="00A32C40"/>
    <w:rsid w:val="00A33F64"/>
    <w:rsid w:val="00A34609"/>
    <w:rsid w:val="00A351B1"/>
    <w:rsid w:val="00A3586C"/>
    <w:rsid w:val="00A365D4"/>
    <w:rsid w:val="00A37646"/>
    <w:rsid w:val="00A37756"/>
    <w:rsid w:val="00A37D66"/>
    <w:rsid w:val="00A41587"/>
    <w:rsid w:val="00A41D7A"/>
    <w:rsid w:val="00A446A9"/>
    <w:rsid w:val="00A446AF"/>
    <w:rsid w:val="00A44830"/>
    <w:rsid w:val="00A45B73"/>
    <w:rsid w:val="00A45E47"/>
    <w:rsid w:val="00A46352"/>
    <w:rsid w:val="00A50B90"/>
    <w:rsid w:val="00A535DB"/>
    <w:rsid w:val="00A54A48"/>
    <w:rsid w:val="00A55B98"/>
    <w:rsid w:val="00A56B8B"/>
    <w:rsid w:val="00A577D9"/>
    <w:rsid w:val="00A60FC5"/>
    <w:rsid w:val="00A61C8D"/>
    <w:rsid w:val="00A63351"/>
    <w:rsid w:val="00A6377F"/>
    <w:rsid w:val="00A63EC3"/>
    <w:rsid w:val="00A65D8C"/>
    <w:rsid w:val="00A6601A"/>
    <w:rsid w:val="00A66DC9"/>
    <w:rsid w:val="00A67C2F"/>
    <w:rsid w:val="00A70267"/>
    <w:rsid w:val="00A70989"/>
    <w:rsid w:val="00A71D9D"/>
    <w:rsid w:val="00A75536"/>
    <w:rsid w:val="00A81638"/>
    <w:rsid w:val="00A8393A"/>
    <w:rsid w:val="00A84511"/>
    <w:rsid w:val="00A849CE"/>
    <w:rsid w:val="00A91FD9"/>
    <w:rsid w:val="00A92409"/>
    <w:rsid w:val="00A92532"/>
    <w:rsid w:val="00A932AD"/>
    <w:rsid w:val="00A949E6"/>
    <w:rsid w:val="00A97DB6"/>
    <w:rsid w:val="00AA190B"/>
    <w:rsid w:val="00AA1E71"/>
    <w:rsid w:val="00AA203F"/>
    <w:rsid w:val="00AA443B"/>
    <w:rsid w:val="00AA4727"/>
    <w:rsid w:val="00AA63A6"/>
    <w:rsid w:val="00AA7227"/>
    <w:rsid w:val="00AB075A"/>
    <w:rsid w:val="00AB16D1"/>
    <w:rsid w:val="00AB29D3"/>
    <w:rsid w:val="00AB5C38"/>
    <w:rsid w:val="00AB6D97"/>
    <w:rsid w:val="00AC1711"/>
    <w:rsid w:val="00AC18DD"/>
    <w:rsid w:val="00AC2F1D"/>
    <w:rsid w:val="00AC4287"/>
    <w:rsid w:val="00AC4ACE"/>
    <w:rsid w:val="00AD186D"/>
    <w:rsid w:val="00AD2667"/>
    <w:rsid w:val="00AD4334"/>
    <w:rsid w:val="00AD44EA"/>
    <w:rsid w:val="00AD4AB9"/>
    <w:rsid w:val="00AD4D02"/>
    <w:rsid w:val="00AD4FFF"/>
    <w:rsid w:val="00AD62EC"/>
    <w:rsid w:val="00AE0547"/>
    <w:rsid w:val="00AE256D"/>
    <w:rsid w:val="00AE2591"/>
    <w:rsid w:val="00AE49CD"/>
    <w:rsid w:val="00AE4F4A"/>
    <w:rsid w:val="00AE5208"/>
    <w:rsid w:val="00AE532A"/>
    <w:rsid w:val="00AE6FED"/>
    <w:rsid w:val="00AE72D7"/>
    <w:rsid w:val="00AF01EC"/>
    <w:rsid w:val="00AF09A2"/>
    <w:rsid w:val="00AF2CBA"/>
    <w:rsid w:val="00AF340F"/>
    <w:rsid w:val="00AF35E8"/>
    <w:rsid w:val="00AF5CBF"/>
    <w:rsid w:val="00AF7A9C"/>
    <w:rsid w:val="00B0023A"/>
    <w:rsid w:val="00B01E57"/>
    <w:rsid w:val="00B01E91"/>
    <w:rsid w:val="00B0296D"/>
    <w:rsid w:val="00B03EEB"/>
    <w:rsid w:val="00B06312"/>
    <w:rsid w:val="00B079B1"/>
    <w:rsid w:val="00B104DC"/>
    <w:rsid w:val="00B10662"/>
    <w:rsid w:val="00B11C88"/>
    <w:rsid w:val="00B12575"/>
    <w:rsid w:val="00B126F6"/>
    <w:rsid w:val="00B12D8D"/>
    <w:rsid w:val="00B1346A"/>
    <w:rsid w:val="00B13577"/>
    <w:rsid w:val="00B13C73"/>
    <w:rsid w:val="00B14725"/>
    <w:rsid w:val="00B14E0C"/>
    <w:rsid w:val="00B156D5"/>
    <w:rsid w:val="00B15B4B"/>
    <w:rsid w:val="00B15EA0"/>
    <w:rsid w:val="00B161EA"/>
    <w:rsid w:val="00B16CDE"/>
    <w:rsid w:val="00B179FF"/>
    <w:rsid w:val="00B17AC2"/>
    <w:rsid w:val="00B17B22"/>
    <w:rsid w:val="00B21CF1"/>
    <w:rsid w:val="00B21F69"/>
    <w:rsid w:val="00B224DC"/>
    <w:rsid w:val="00B229A2"/>
    <w:rsid w:val="00B23AC9"/>
    <w:rsid w:val="00B2639D"/>
    <w:rsid w:val="00B264B4"/>
    <w:rsid w:val="00B27ED2"/>
    <w:rsid w:val="00B311C5"/>
    <w:rsid w:val="00B34358"/>
    <w:rsid w:val="00B34B51"/>
    <w:rsid w:val="00B35D83"/>
    <w:rsid w:val="00B36090"/>
    <w:rsid w:val="00B361C9"/>
    <w:rsid w:val="00B36FA2"/>
    <w:rsid w:val="00B41AC0"/>
    <w:rsid w:val="00B4214A"/>
    <w:rsid w:val="00B426AE"/>
    <w:rsid w:val="00B42B4C"/>
    <w:rsid w:val="00B42BA0"/>
    <w:rsid w:val="00B43511"/>
    <w:rsid w:val="00B44C3A"/>
    <w:rsid w:val="00B46CA0"/>
    <w:rsid w:val="00B47CAD"/>
    <w:rsid w:val="00B50582"/>
    <w:rsid w:val="00B50A14"/>
    <w:rsid w:val="00B5786A"/>
    <w:rsid w:val="00B6078C"/>
    <w:rsid w:val="00B64791"/>
    <w:rsid w:val="00B6702D"/>
    <w:rsid w:val="00B7060F"/>
    <w:rsid w:val="00B70AAB"/>
    <w:rsid w:val="00B70E01"/>
    <w:rsid w:val="00B715FC"/>
    <w:rsid w:val="00B71C45"/>
    <w:rsid w:val="00B72D10"/>
    <w:rsid w:val="00B72E4A"/>
    <w:rsid w:val="00B73544"/>
    <w:rsid w:val="00B740FE"/>
    <w:rsid w:val="00B747B6"/>
    <w:rsid w:val="00B75209"/>
    <w:rsid w:val="00B764EA"/>
    <w:rsid w:val="00B76C43"/>
    <w:rsid w:val="00B80640"/>
    <w:rsid w:val="00B81597"/>
    <w:rsid w:val="00B83454"/>
    <w:rsid w:val="00B83E6E"/>
    <w:rsid w:val="00B841E1"/>
    <w:rsid w:val="00B84BBF"/>
    <w:rsid w:val="00B84BD8"/>
    <w:rsid w:val="00B84F5C"/>
    <w:rsid w:val="00B906B8"/>
    <w:rsid w:val="00B921A8"/>
    <w:rsid w:val="00B928FB"/>
    <w:rsid w:val="00B93108"/>
    <w:rsid w:val="00B93589"/>
    <w:rsid w:val="00B94F85"/>
    <w:rsid w:val="00B961E8"/>
    <w:rsid w:val="00B97064"/>
    <w:rsid w:val="00B97542"/>
    <w:rsid w:val="00B97CF6"/>
    <w:rsid w:val="00BA0481"/>
    <w:rsid w:val="00BA0A45"/>
    <w:rsid w:val="00BA2A18"/>
    <w:rsid w:val="00BA381D"/>
    <w:rsid w:val="00BA5262"/>
    <w:rsid w:val="00BA5424"/>
    <w:rsid w:val="00BA5A1B"/>
    <w:rsid w:val="00BA673C"/>
    <w:rsid w:val="00BA7188"/>
    <w:rsid w:val="00BA7190"/>
    <w:rsid w:val="00BB00D8"/>
    <w:rsid w:val="00BB0163"/>
    <w:rsid w:val="00BB0F2C"/>
    <w:rsid w:val="00BB0F89"/>
    <w:rsid w:val="00BB323A"/>
    <w:rsid w:val="00BB445B"/>
    <w:rsid w:val="00BB4EDA"/>
    <w:rsid w:val="00BB61FD"/>
    <w:rsid w:val="00BB7522"/>
    <w:rsid w:val="00BC040D"/>
    <w:rsid w:val="00BC0C2D"/>
    <w:rsid w:val="00BC1A42"/>
    <w:rsid w:val="00BC28F7"/>
    <w:rsid w:val="00BC43E8"/>
    <w:rsid w:val="00BC5D41"/>
    <w:rsid w:val="00BC6F35"/>
    <w:rsid w:val="00BD0628"/>
    <w:rsid w:val="00BD4741"/>
    <w:rsid w:val="00BD4F76"/>
    <w:rsid w:val="00BD69A7"/>
    <w:rsid w:val="00BE021B"/>
    <w:rsid w:val="00BE03CB"/>
    <w:rsid w:val="00BE1AA4"/>
    <w:rsid w:val="00BE36FB"/>
    <w:rsid w:val="00BE3D72"/>
    <w:rsid w:val="00BE4346"/>
    <w:rsid w:val="00BE4B58"/>
    <w:rsid w:val="00BE599F"/>
    <w:rsid w:val="00BE6796"/>
    <w:rsid w:val="00BE7D68"/>
    <w:rsid w:val="00BF0784"/>
    <w:rsid w:val="00BF1DD5"/>
    <w:rsid w:val="00BF24E5"/>
    <w:rsid w:val="00BF34A0"/>
    <w:rsid w:val="00BF3E63"/>
    <w:rsid w:val="00BF4D6E"/>
    <w:rsid w:val="00BF59CF"/>
    <w:rsid w:val="00BF5A83"/>
    <w:rsid w:val="00BF6293"/>
    <w:rsid w:val="00BF647D"/>
    <w:rsid w:val="00BF663E"/>
    <w:rsid w:val="00BF7162"/>
    <w:rsid w:val="00C01D01"/>
    <w:rsid w:val="00C0251B"/>
    <w:rsid w:val="00C04380"/>
    <w:rsid w:val="00C04652"/>
    <w:rsid w:val="00C05DE7"/>
    <w:rsid w:val="00C06241"/>
    <w:rsid w:val="00C06C0F"/>
    <w:rsid w:val="00C10240"/>
    <w:rsid w:val="00C12587"/>
    <w:rsid w:val="00C13E63"/>
    <w:rsid w:val="00C14580"/>
    <w:rsid w:val="00C14C7A"/>
    <w:rsid w:val="00C14F9E"/>
    <w:rsid w:val="00C170C2"/>
    <w:rsid w:val="00C22EFD"/>
    <w:rsid w:val="00C2430C"/>
    <w:rsid w:val="00C24496"/>
    <w:rsid w:val="00C250E2"/>
    <w:rsid w:val="00C25780"/>
    <w:rsid w:val="00C26241"/>
    <w:rsid w:val="00C27BCA"/>
    <w:rsid w:val="00C27C10"/>
    <w:rsid w:val="00C315FE"/>
    <w:rsid w:val="00C3193C"/>
    <w:rsid w:val="00C331B5"/>
    <w:rsid w:val="00C36FB0"/>
    <w:rsid w:val="00C37853"/>
    <w:rsid w:val="00C40F8B"/>
    <w:rsid w:val="00C436FB"/>
    <w:rsid w:val="00C43CE7"/>
    <w:rsid w:val="00C46D5B"/>
    <w:rsid w:val="00C46FA2"/>
    <w:rsid w:val="00C474FF"/>
    <w:rsid w:val="00C514C7"/>
    <w:rsid w:val="00C5180E"/>
    <w:rsid w:val="00C55607"/>
    <w:rsid w:val="00C56F3B"/>
    <w:rsid w:val="00C60090"/>
    <w:rsid w:val="00C60D1E"/>
    <w:rsid w:val="00C626C5"/>
    <w:rsid w:val="00C6427A"/>
    <w:rsid w:val="00C65E1D"/>
    <w:rsid w:val="00C662F4"/>
    <w:rsid w:val="00C71C96"/>
    <w:rsid w:val="00C7248F"/>
    <w:rsid w:val="00C731B4"/>
    <w:rsid w:val="00C74125"/>
    <w:rsid w:val="00C74B4D"/>
    <w:rsid w:val="00C7641C"/>
    <w:rsid w:val="00C7794F"/>
    <w:rsid w:val="00C815B7"/>
    <w:rsid w:val="00C82509"/>
    <w:rsid w:val="00C8291B"/>
    <w:rsid w:val="00C83962"/>
    <w:rsid w:val="00C8425C"/>
    <w:rsid w:val="00C8434D"/>
    <w:rsid w:val="00C85469"/>
    <w:rsid w:val="00C9277D"/>
    <w:rsid w:val="00C93B3F"/>
    <w:rsid w:val="00C93BD1"/>
    <w:rsid w:val="00C947A1"/>
    <w:rsid w:val="00C94ED3"/>
    <w:rsid w:val="00C96090"/>
    <w:rsid w:val="00CA0E7C"/>
    <w:rsid w:val="00CA2886"/>
    <w:rsid w:val="00CA4A11"/>
    <w:rsid w:val="00CA60A7"/>
    <w:rsid w:val="00CA6403"/>
    <w:rsid w:val="00CA67B0"/>
    <w:rsid w:val="00CA7CA3"/>
    <w:rsid w:val="00CB140C"/>
    <w:rsid w:val="00CB157F"/>
    <w:rsid w:val="00CB4897"/>
    <w:rsid w:val="00CB48F4"/>
    <w:rsid w:val="00CB60E2"/>
    <w:rsid w:val="00CC1F24"/>
    <w:rsid w:val="00CC2336"/>
    <w:rsid w:val="00CC3311"/>
    <w:rsid w:val="00CC382B"/>
    <w:rsid w:val="00CC3A04"/>
    <w:rsid w:val="00CC3FB8"/>
    <w:rsid w:val="00CC4131"/>
    <w:rsid w:val="00CC4B94"/>
    <w:rsid w:val="00CC5531"/>
    <w:rsid w:val="00CC61DC"/>
    <w:rsid w:val="00CC6D9E"/>
    <w:rsid w:val="00CC7B47"/>
    <w:rsid w:val="00CD11FD"/>
    <w:rsid w:val="00CD2FED"/>
    <w:rsid w:val="00CD366E"/>
    <w:rsid w:val="00CD3765"/>
    <w:rsid w:val="00CD548D"/>
    <w:rsid w:val="00CD684F"/>
    <w:rsid w:val="00CE0AB5"/>
    <w:rsid w:val="00CE33DF"/>
    <w:rsid w:val="00CE45E2"/>
    <w:rsid w:val="00CE6238"/>
    <w:rsid w:val="00CE6B18"/>
    <w:rsid w:val="00CE6C93"/>
    <w:rsid w:val="00CF100B"/>
    <w:rsid w:val="00CF337F"/>
    <w:rsid w:val="00CF3DE1"/>
    <w:rsid w:val="00CF4A29"/>
    <w:rsid w:val="00CF51FC"/>
    <w:rsid w:val="00CF76AD"/>
    <w:rsid w:val="00CF77F5"/>
    <w:rsid w:val="00CF7A69"/>
    <w:rsid w:val="00D036E1"/>
    <w:rsid w:val="00D03922"/>
    <w:rsid w:val="00D05690"/>
    <w:rsid w:val="00D05966"/>
    <w:rsid w:val="00D05EB5"/>
    <w:rsid w:val="00D06144"/>
    <w:rsid w:val="00D06C8D"/>
    <w:rsid w:val="00D07804"/>
    <w:rsid w:val="00D11224"/>
    <w:rsid w:val="00D112D4"/>
    <w:rsid w:val="00D1176B"/>
    <w:rsid w:val="00D12E45"/>
    <w:rsid w:val="00D143F1"/>
    <w:rsid w:val="00D1535D"/>
    <w:rsid w:val="00D21F35"/>
    <w:rsid w:val="00D222F8"/>
    <w:rsid w:val="00D2484D"/>
    <w:rsid w:val="00D25F7B"/>
    <w:rsid w:val="00D276F1"/>
    <w:rsid w:val="00D313A6"/>
    <w:rsid w:val="00D3297B"/>
    <w:rsid w:val="00D32B6B"/>
    <w:rsid w:val="00D33FC9"/>
    <w:rsid w:val="00D34292"/>
    <w:rsid w:val="00D35619"/>
    <w:rsid w:val="00D36073"/>
    <w:rsid w:val="00D415BD"/>
    <w:rsid w:val="00D44033"/>
    <w:rsid w:val="00D441B3"/>
    <w:rsid w:val="00D44B40"/>
    <w:rsid w:val="00D451CE"/>
    <w:rsid w:val="00D451F0"/>
    <w:rsid w:val="00D4728C"/>
    <w:rsid w:val="00D47E48"/>
    <w:rsid w:val="00D517C1"/>
    <w:rsid w:val="00D51B61"/>
    <w:rsid w:val="00D54DF0"/>
    <w:rsid w:val="00D56CF2"/>
    <w:rsid w:val="00D6047B"/>
    <w:rsid w:val="00D61A33"/>
    <w:rsid w:val="00D621B4"/>
    <w:rsid w:val="00D637CB"/>
    <w:rsid w:val="00D6610C"/>
    <w:rsid w:val="00D6647A"/>
    <w:rsid w:val="00D66C58"/>
    <w:rsid w:val="00D67782"/>
    <w:rsid w:val="00D70AF4"/>
    <w:rsid w:val="00D716B0"/>
    <w:rsid w:val="00D807BB"/>
    <w:rsid w:val="00D80D02"/>
    <w:rsid w:val="00D83515"/>
    <w:rsid w:val="00D90FD6"/>
    <w:rsid w:val="00D91569"/>
    <w:rsid w:val="00D91DFC"/>
    <w:rsid w:val="00D91FFE"/>
    <w:rsid w:val="00D93E7E"/>
    <w:rsid w:val="00D97093"/>
    <w:rsid w:val="00DA2D53"/>
    <w:rsid w:val="00DA34A7"/>
    <w:rsid w:val="00DA458A"/>
    <w:rsid w:val="00DA6196"/>
    <w:rsid w:val="00DA68D1"/>
    <w:rsid w:val="00DA6C1C"/>
    <w:rsid w:val="00DA6CAF"/>
    <w:rsid w:val="00DA7C03"/>
    <w:rsid w:val="00DA7F2F"/>
    <w:rsid w:val="00DB1EA9"/>
    <w:rsid w:val="00DB2803"/>
    <w:rsid w:val="00DB33E9"/>
    <w:rsid w:val="00DC7047"/>
    <w:rsid w:val="00DC7B06"/>
    <w:rsid w:val="00DD066A"/>
    <w:rsid w:val="00DD0DA9"/>
    <w:rsid w:val="00DD2A34"/>
    <w:rsid w:val="00DD4198"/>
    <w:rsid w:val="00DD4623"/>
    <w:rsid w:val="00DD470B"/>
    <w:rsid w:val="00DD5AA1"/>
    <w:rsid w:val="00DD6173"/>
    <w:rsid w:val="00DD7E5C"/>
    <w:rsid w:val="00DE0841"/>
    <w:rsid w:val="00DE31E0"/>
    <w:rsid w:val="00DE3402"/>
    <w:rsid w:val="00DE5A36"/>
    <w:rsid w:val="00DE64A3"/>
    <w:rsid w:val="00DE759A"/>
    <w:rsid w:val="00DF120A"/>
    <w:rsid w:val="00DF20A1"/>
    <w:rsid w:val="00DF4C5F"/>
    <w:rsid w:val="00DF588A"/>
    <w:rsid w:val="00DF5D81"/>
    <w:rsid w:val="00DF69E6"/>
    <w:rsid w:val="00DF76C6"/>
    <w:rsid w:val="00E00064"/>
    <w:rsid w:val="00E00AB8"/>
    <w:rsid w:val="00E02CB3"/>
    <w:rsid w:val="00E03C93"/>
    <w:rsid w:val="00E04135"/>
    <w:rsid w:val="00E04333"/>
    <w:rsid w:val="00E04AEA"/>
    <w:rsid w:val="00E04DE6"/>
    <w:rsid w:val="00E07978"/>
    <w:rsid w:val="00E10360"/>
    <w:rsid w:val="00E10462"/>
    <w:rsid w:val="00E11D54"/>
    <w:rsid w:val="00E12D57"/>
    <w:rsid w:val="00E1405E"/>
    <w:rsid w:val="00E14EB7"/>
    <w:rsid w:val="00E15085"/>
    <w:rsid w:val="00E17A79"/>
    <w:rsid w:val="00E2069E"/>
    <w:rsid w:val="00E2098D"/>
    <w:rsid w:val="00E21774"/>
    <w:rsid w:val="00E22334"/>
    <w:rsid w:val="00E25BB0"/>
    <w:rsid w:val="00E2604A"/>
    <w:rsid w:val="00E264F1"/>
    <w:rsid w:val="00E31160"/>
    <w:rsid w:val="00E311C6"/>
    <w:rsid w:val="00E317E4"/>
    <w:rsid w:val="00E33003"/>
    <w:rsid w:val="00E33548"/>
    <w:rsid w:val="00E33B0B"/>
    <w:rsid w:val="00E33C0A"/>
    <w:rsid w:val="00E34708"/>
    <w:rsid w:val="00E34CA5"/>
    <w:rsid w:val="00E35BCA"/>
    <w:rsid w:val="00E417B4"/>
    <w:rsid w:val="00E42492"/>
    <w:rsid w:val="00E4280D"/>
    <w:rsid w:val="00E42A28"/>
    <w:rsid w:val="00E44D0C"/>
    <w:rsid w:val="00E47072"/>
    <w:rsid w:val="00E50ACA"/>
    <w:rsid w:val="00E510F9"/>
    <w:rsid w:val="00E5376B"/>
    <w:rsid w:val="00E53C63"/>
    <w:rsid w:val="00E55386"/>
    <w:rsid w:val="00E57749"/>
    <w:rsid w:val="00E623E8"/>
    <w:rsid w:val="00E65402"/>
    <w:rsid w:val="00E66A44"/>
    <w:rsid w:val="00E67583"/>
    <w:rsid w:val="00E67ADA"/>
    <w:rsid w:val="00E7115E"/>
    <w:rsid w:val="00E719AF"/>
    <w:rsid w:val="00E7206E"/>
    <w:rsid w:val="00E732EE"/>
    <w:rsid w:val="00E73FDA"/>
    <w:rsid w:val="00E75D25"/>
    <w:rsid w:val="00E80F0D"/>
    <w:rsid w:val="00E81093"/>
    <w:rsid w:val="00E8349B"/>
    <w:rsid w:val="00E85699"/>
    <w:rsid w:val="00E866C4"/>
    <w:rsid w:val="00E86F6F"/>
    <w:rsid w:val="00E87398"/>
    <w:rsid w:val="00E87997"/>
    <w:rsid w:val="00E90A8C"/>
    <w:rsid w:val="00E9180B"/>
    <w:rsid w:val="00E91853"/>
    <w:rsid w:val="00E92765"/>
    <w:rsid w:val="00E95126"/>
    <w:rsid w:val="00E958C2"/>
    <w:rsid w:val="00E96674"/>
    <w:rsid w:val="00EA10EF"/>
    <w:rsid w:val="00EA1C18"/>
    <w:rsid w:val="00EA20E0"/>
    <w:rsid w:val="00EA311D"/>
    <w:rsid w:val="00EA3422"/>
    <w:rsid w:val="00EA42B3"/>
    <w:rsid w:val="00EA6B40"/>
    <w:rsid w:val="00EA7319"/>
    <w:rsid w:val="00EB037D"/>
    <w:rsid w:val="00EB079C"/>
    <w:rsid w:val="00EB29E9"/>
    <w:rsid w:val="00EB320D"/>
    <w:rsid w:val="00EB4E06"/>
    <w:rsid w:val="00EB5E16"/>
    <w:rsid w:val="00EB6D72"/>
    <w:rsid w:val="00EC1F5D"/>
    <w:rsid w:val="00EC2E47"/>
    <w:rsid w:val="00EC30BE"/>
    <w:rsid w:val="00EC3B75"/>
    <w:rsid w:val="00EC4116"/>
    <w:rsid w:val="00EC425B"/>
    <w:rsid w:val="00EC5A00"/>
    <w:rsid w:val="00EC61F7"/>
    <w:rsid w:val="00EC64A8"/>
    <w:rsid w:val="00EC662F"/>
    <w:rsid w:val="00ED0437"/>
    <w:rsid w:val="00ED3396"/>
    <w:rsid w:val="00ED3BC1"/>
    <w:rsid w:val="00ED58B0"/>
    <w:rsid w:val="00ED6935"/>
    <w:rsid w:val="00ED7AF5"/>
    <w:rsid w:val="00EE0D60"/>
    <w:rsid w:val="00EE114C"/>
    <w:rsid w:val="00EE1626"/>
    <w:rsid w:val="00EE6B3F"/>
    <w:rsid w:val="00EE7041"/>
    <w:rsid w:val="00EE7A9C"/>
    <w:rsid w:val="00EF3494"/>
    <w:rsid w:val="00EF3B40"/>
    <w:rsid w:val="00EF57D8"/>
    <w:rsid w:val="00EF6DAA"/>
    <w:rsid w:val="00EF73C1"/>
    <w:rsid w:val="00F00E3A"/>
    <w:rsid w:val="00F01AF2"/>
    <w:rsid w:val="00F02F9E"/>
    <w:rsid w:val="00F03F69"/>
    <w:rsid w:val="00F0475B"/>
    <w:rsid w:val="00F04AA3"/>
    <w:rsid w:val="00F067DC"/>
    <w:rsid w:val="00F10E79"/>
    <w:rsid w:val="00F116B6"/>
    <w:rsid w:val="00F11768"/>
    <w:rsid w:val="00F120B5"/>
    <w:rsid w:val="00F13F26"/>
    <w:rsid w:val="00F1450F"/>
    <w:rsid w:val="00F14C50"/>
    <w:rsid w:val="00F15CEA"/>
    <w:rsid w:val="00F15E36"/>
    <w:rsid w:val="00F16768"/>
    <w:rsid w:val="00F17941"/>
    <w:rsid w:val="00F17AA0"/>
    <w:rsid w:val="00F17C6F"/>
    <w:rsid w:val="00F20165"/>
    <w:rsid w:val="00F221F7"/>
    <w:rsid w:val="00F22FF5"/>
    <w:rsid w:val="00F25609"/>
    <w:rsid w:val="00F27E35"/>
    <w:rsid w:val="00F30272"/>
    <w:rsid w:val="00F3077F"/>
    <w:rsid w:val="00F31B7D"/>
    <w:rsid w:val="00F31E53"/>
    <w:rsid w:val="00F32F8E"/>
    <w:rsid w:val="00F343E2"/>
    <w:rsid w:val="00F3577F"/>
    <w:rsid w:val="00F35E9C"/>
    <w:rsid w:val="00F363B6"/>
    <w:rsid w:val="00F42D95"/>
    <w:rsid w:val="00F45936"/>
    <w:rsid w:val="00F45CFE"/>
    <w:rsid w:val="00F46DB1"/>
    <w:rsid w:val="00F47F8B"/>
    <w:rsid w:val="00F521D4"/>
    <w:rsid w:val="00F5263D"/>
    <w:rsid w:val="00F538FE"/>
    <w:rsid w:val="00F53AFC"/>
    <w:rsid w:val="00F53E80"/>
    <w:rsid w:val="00F53E85"/>
    <w:rsid w:val="00F54CAA"/>
    <w:rsid w:val="00F564FA"/>
    <w:rsid w:val="00F61501"/>
    <w:rsid w:val="00F62A78"/>
    <w:rsid w:val="00F63493"/>
    <w:rsid w:val="00F651EF"/>
    <w:rsid w:val="00F658F1"/>
    <w:rsid w:val="00F67C65"/>
    <w:rsid w:val="00F720D2"/>
    <w:rsid w:val="00F72664"/>
    <w:rsid w:val="00F73291"/>
    <w:rsid w:val="00F76485"/>
    <w:rsid w:val="00F76ABF"/>
    <w:rsid w:val="00F8193D"/>
    <w:rsid w:val="00F85092"/>
    <w:rsid w:val="00F87226"/>
    <w:rsid w:val="00F901A2"/>
    <w:rsid w:val="00F90DF4"/>
    <w:rsid w:val="00F90FD1"/>
    <w:rsid w:val="00F9166E"/>
    <w:rsid w:val="00F917C9"/>
    <w:rsid w:val="00F95172"/>
    <w:rsid w:val="00F95BFA"/>
    <w:rsid w:val="00F965A7"/>
    <w:rsid w:val="00F966BB"/>
    <w:rsid w:val="00F96824"/>
    <w:rsid w:val="00F97103"/>
    <w:rsid w:val="00F97B5F"/>
    <w:rsid w:val="00F97DDC"/>
    <w:rsid w:val="00FA219C"/>
    <w:rsid w:val="00FA2551"/>
    <w:rsid w:val="00FA5966"/>
    <w:rsid w:val="00FA6122"/>
    <w:rsid w:val="00FA75CA"/>
    <w:rsid w:val="00FA7BE6"/>
    <w:rsid w:val="00FB030A"/>
    <w:rsid w:val="00FB1B0D"/>
    <w:rsid w:val="00FB1BA6"/>
    <w:rsid w:val="00FB2303"/>
    <w:rsid w:val="00FB2741"/>
    <w:rsid w:val="00FB2876"/>
    <w:rsid w:val="00FB2896"/>
    <w:rsid w:val="00FB2B95"/>
    <w:rsid w:val="00FB31A5"/>
    <w:rsid w:val="00FB63E5"/>
    <w:rsid w:val="00FB6CE5"/>
    <w:rsid w:val="00FC0C3B"/>
    <w:rsid w:val="00FC152E"/>
    <w:rsid w:val="00FC23C2"/>
    <w:rsid w:val="00FC39C6"/>
    <w:rsid w:val="00FC5831"/>
    <w:rsid w:val="00FC6BEA"/>
    <w:rsid w:val="00FD25DA"/>
    <w:rsid w:val="00FD37AB"/>
    <w:rsid w:val="00FE008E"/>
    <w:rsid w:val="00FE00A0"/>
    <w:rsid w:val="00FE2F49"/>
    <w:rsid w:val="00FE4A8A"/>
    <w:rsid w:val="00FE577A"/>
    <w:rsid w:val="00FF09B4"/>
    <w:rsid w:val="00FF0DD5"/>
    <w:rsid w:val="00FF1C1B"/>
    <w:rsid w:val="00FF1D35"/>
    <w:rsid w:val="00FF2A49"/>
    <w:rsid w:val="00FF30C6"/>
    <w:rsid w:val="00FF64D9"/>
    <w:rsid w:val="00FF669F"/>
    <w:rsid w:val="00FF758A"/>
    <w:rsid w:val="00FF775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e24920"/>
    </o:shapedefaults>
    <o:shapelayout v:ext="edit">
      <o:idmap v:ext="edit" data="2"/>
    </o:shapelayout>
  </w:shapeDefaults>
  <w:decimalSymbol w:val=","/>
  <w:listSeparator w:val=";"/>
  <w14:docId w14:val="516D6226"/>
  <w15:chartTrackingRefBased/>
  <w15:docId w15:val="{847CB56B-A253-438D-A84B-FBA4363785B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73544"/>
    <w:pPr>
      <w:spacing w:after="120"/>
      <w:ind w:left="851"/>
      <w:jc w:val="both"/>
    </w:pPr>
    <w:rPr>
      <w:rFonts w:ascii="Tahoma" w:hAnsi="Tahoma"/>
      <w:szCs w:val="24"/>
    </w:rPr>
  </w:style>
  <w:style w:type="paragraph" w:styleId="Titre1">
    <w:name w:val="heading 1"/>
    <w:next w:val="Normal"/>
    <w:link w:val="Titre1Car"/>
    <w:qFormat/>
    <w:rsid w:val="0088398C"/>
    <w:pPr>
      <w:keepNext/>
      <w:numPr>
        <w:numId w:val="9"/>
      </w:numPr>
      <w:shd w:val="clear" w:color="auto" w:fill="F2F2F2"/>
      <w:tabs>
        <w:tab w:val="left" w:leader="dot" w:pos="284"/>
      </w:tabs>
      <w:suppressAutoHyphens/>
      <w:spacing w:before="240" w:after="120"/>
      <w:outlineLvl w:val="0"/>
    </w:pPr>
    <w:rPr>
      <w:rFonts w:ascii="Tahoma" w:hAnsi="Tahoma" w:cs="Arial"/>
      <w:bCs/>
      <w:caps/>
      <w:color w:val="404040"/>
      <w:kern w:val="32"/>
      <w:sz w:val="26"/>
      <w:szCs w:val="36"/>
    </w:rPr>
  </w:style>
  <w:style w:type="paragraph" w:styleId="Titre2">
    <w:name w:val="heading 2"/>
    <w:basedOn w:val="Normal"/>
    <w:next w:val="Normal"/>
    <w:link w:val="Titre2Car"/>
    <w:rsid w:val="00CA60A7"/>
    <w:pPr>
      <w:keepNext/>
      <w:spacing w:after="240"/>
      <w:ind w:left="0"/>
      <w:outlineLvl w:val="1"/>
    </w:pPr>
    <w:rPr>
      <w:rFonts w:cs="Arial"/>
      <w:b/>
      <w:bCs/>
      <w:iCs/>
      <w:sz w:val="36"/>
      <w:szCs w:val="28"/>
    </w:rPr>
  </w:style>
  <w:style w:type="paragraph" w:styleId="Titre3">
    <w:name w:val="heading 3"/>
    <w:basedOn w:val="Normal"/>
    <w:next w:val="Normal"/>
    <w:link w:val="Titre3Car"/>
    <w:rsid w:val="00CA60A7"/>
    <w:pPr>
      <w:keepNext/>
      <w:spacing w:after="240"/>
      <w:ind w:left="0"/>
      <w:outlineLvl w:val="2"/>
    </w:pPr>
    <w:rPr>
      <w:rFonts w:cs="Arial"/>
      <w:b/>
      <w:bCs/>
      <w:i/>
      <w:sz w:val="32"/>
      <w:szCs w:val="28"/>
    </w:rPr>
  </w:style>
  <w:style w:type="paragraph" w:styleId="Titre4">
    <w:name w:val="heading 4"/>
    <w:basedOn w:val="Normal"/>
    <w:next w:val="Normal"/>
    <w:link w:val="Titre4Car"/>
    <w:rsid w:val="00CA60A7"/>
    <w:pPr>
      <w:keepNext/>
      <w:spacing w:before="240" w:after="60"/>
      <w:ind w:left="0"/>
      <w:outlineLvl w:val="3"/>
    </w:pPr>
    <w:rPr>
      <w:b/>
      <w:bCs/>
      <w:szCs w:val="28"/>
    </w:rPr>
  </w:style>
  <w:style w:type="paragraph" w:styleId="Titre5">
    <w:name w:val="heading 5"/>
    <w:basedOn w:val="Normal"/>
    <w:next w:val="Normal"/>
    <w:rsid w:val="00CA60A7"/>
    <w:pPr>
      <w:spacing w:before="240" w:after="60"/>
      <w:ind w:left="0"/>
      <w:outlineLvl w:val="4"/>
    </w:pPr>
    <w:rPr>
      <w:b/>
      <w:bCs/>
      <w:i/>
      <w:iCs/>
      <w:sz w:val="26"/>
      <w:szCs w:val="26"/>
    </w:rPr>
  </w:style>
  <w:style w:type="paragraph" w:styleId="Titre6">
    <w:name w:val="heading 6"/>
    <w:basedOn w:val="Normal"/>
    <w:next w:val="Normal"/>
    <w:rsid w:val="00CA60A7"/>
    <w:pPr>
      <w:numPr>
        <w:ilvl w:val="5"/>
        <w:numId w:val="4"/>
      </w:numPr>
      <w:spacing w:before="240" w:after="60"/>
      <w:outlineLvl w:val="5"/>
    </w:pPr>
    <w:rPr>
      <w:b/>
      <w:bCs/>
      <w:sz w:val="22"/>
      <w:szCs w:val="22"/>
    </w:rPr>
  </w:style>
  <w:style w:type="paragraph" w:styleId="Titre7">
    <w:name w:val="heading 7"/>
    <w:basedOn w:val="Normal"/>
    <w:next w:val="Normal"/>
    <w:rsid w:val="00CA60A7"/>
    <w:pPr>
      <w:numPr>
        <w:ilvl w:val="6"/>
        <w:numId w:val="4"/>
      </w:numPr>
      <w:spacing w:before="240" w:after="60"/>
      <w:outlineLvl w:val="6"/>
    </w:pPr>
  </w:style>
  <w:style w:type="paragraph" w:styleId="Titre8">
    <w:name w:val="heading 8"/>
    <w:basedOn w:val="Normal"/>
    <w:next w:val="Normal"/>
    <w:rsid w:val="00CA60A7"/>
    <w:pPr>
      <w:numPr>
        <w:ilvl w:val="7"/>
        <w:numId w:val="4"/>
      </w:numPr>
      <w:spacing w:before="240" w:after="60"/>
      <w:outlineLvl w:val="7"/>
    </w:pPr>
    <w:rPr>
      <w:i/>
      <w:iCs/>
    </w:rPr>
  </w:style>
  <w:style w:type="paragraph" w:styleId="Titre9">
    <w:name w:val="heading 9"/>
    <w:basedOn w:val="Normal"/>
    <w:next w:val="Normal"/>
    <w:rsid w:val="00CA60A7"/>
    <w:pPr>
      <w:numPr>
        <w:ilvl w:val="8"/>
        <w:numId w:val="4"/>
      </w:numPr>
      <w:spacing w:before="240" w:after="60"/>
      <w:outlineLvl w:val="8"/>
    </w:pPr>
    <w:rPr>
      <w:rFonts w:ascii="Arial" w:hAnsi="Arial"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TITRE">
    <w:name w:val="TITRE"/>
    <w:rsid w:val="00B80640"/>
    <w:pPr>
      <w:widowControl w:val="0"/>
      <w:pBdr>
        <w:top w:val="single" w:sz="4" w:space="1" w:color="auto" w:shadow="1"/>
        <w:left w:val="single" w:sz="4" w:space="4" w:color="auto" w:shadow="1"/>
        <w:bottom w:val="single" w:sz="4" w:space="1" w:color="auto" w:shadow="1"/>
        <w:right w:val="single" w:sz="4" w:space="4" w:color="auto" w:shadow="1"/>
      </w:pBdr>
      <w:shd w:val="clear" w:color="auto" w:fill="CCFFCC"/>
      <w:autoSpaceDE w:val="0"/>
      <w:autoSpaceDN w:val="0"/>
      <w:adjustRightInd w:val="0"/>
      <w:spacing w:after="360"/>
      <w:jc w:val="center"/>
      <w:outlineLvl w:val="0"/>
    </w:pPr>
    <w:rPr>
      <w:rFonts w:ascii="Comic Sans MS" w:hAnsi="Comic Sans MS"/>
      <w:sz w:val="44"/>
      <w:szCs w:val="40"/>
    </w:rPr>
  </w:style>
  <w:style w:type="paragraph" w:customStyle="1" w:styleId="Niveau3">
    <w:name w:val="Niveau 3"/>
    <w:basedOn w:val="Normal"/>
    <w:link w:val="Niveau3Car"/>
    <w:rsid w:val="00082E82"/>
    <w:pPr>
      <w:widowControl w:val="0"/>
      <w:autoSpaceDE w:val="0"/>
      <w:autoSpaceDN w:val="0"/>
      <w:adjustRightInd w:val="0"/>
      <w:spacing w:before="120"/>
      <w:jc w:val="left"/>
    </w:pPr>
    <w:rPr>
      <w:rFonts w:cs="Helvetica"/>
      <w:color w:val="000080"/>
      <w:szCs w:val="16"/>
    </w:rPr>
  </w:style>
  <w:style w:type="paragraph" w:customStyle="1" w:styleId="Intro">
    <w:name w:val="Intro"/>
    <w:basedOn w:val="Normal"/>
    <w:rsid w:val="005A7EAC"/>
    <w:pPr>
      <w:autoSpaceDE w:val="0"/>
      <w:autoSpaceDN w:val="0"/>
      <w:adjustRightInd w:val="0"/>
    </w:pPr>
    <w:rPr>
      <w:rFonts w:cs="Helvetica"/>
      <w:i/>
    </w:rPr>
  </w:style>
  <w:style w:type="paragraph" w:styleId="En-tte">
    <w:name w:val="header"/>
    <w:basedOn w:val="Normal"/>
    <w:link w:val="En-tteCar"/>
    <w:rsid w:val="0092563D"/>
    <w:pPr>
      <w:tabs>
        <w:tab w:val="center" w:pos="4536"/>
        <w:tab w:val="right" w:pos="9072"/>
      </w:tabs>
    </w:pPr>
  </w:style>
  <w:style w:type="paragraph" w:styleId="Pieddepage">
    <w:name w:val="footer"/>
    <w:basedOn w:val="Normal"/>
    <w:link w:val="PieddepageCar"/>
    <w:uiPriority w:val="99"/>
    <w:rsid w:val="004A050B"/>
    <w:pPr>
      <w:tabs>
        <w:tab w:val="center" w:pos="4536"/>
        <w:tab w:val="right" w:pos="9072"/>
      </w:tabs>
    </w:pPr>
  </w:style>
  <w:style w:type="paragraph" w:customStyle="1" w:styleId="Niveau2">
    <w:name w:val="Niveau 2"/>
    <w:basedOn w:val="Titre2"/>
    <w:link w:val="Niveau2Car"/>
    <w:rsid w:val="00C14580"/>
    <w:rPr>
      <w:sz w:val="24"/>
      <w:szCs w:val="24"/>
      <w:u w:val="dottedHeavy"/>
    </w:rPr>
  </w:style>
  <w:style w:type="table" w:styleId="Grilledutableau">
    <w:name w:val="Table Grid"/>
    <w:basedOn w:val="TableauNormal"/>
    <w:rsid w:val="007A4CE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mportant">
    <w:name w:val="Important"/>
    <w:basedOn w:val="Niveau3"/>
    <w:rsid w:val="004947CE"/>
    <w:pPr>
      <w:numPr>
        <w:numId w:val="3"/>
      </w:numPr>
    </w:pPr>
    <w:rPr>
      <w:color w:val="FF6600"/>
    </w:rPr>
  </w:style>
  <w:style w:type="paragraph" w:customStyle="1" w:styleId="Tableau">
    <w:name w:val="Tableau"/>
    <w:link w:val="TableauCar"/>
    <w:rsid w:val="00F76485"/>
    <w:pPr>
      <w:keepNext/>
      <w:keepLines/>
      <w:jc w:val="center"/>
    </w:pPr>
    <w:rPr>
      <w:rFonts w:ascii="Comic Sans MS" w:hAnsi="Comic Sans MS"/>
      <w:sz w:val="22"/>
      <w:szCs w:val="24"/>
    </w:rPr>
  </w:style>
  <w:style w:type="paragraph" w:customStyle="1" w:styleId="TTableau">
    <w:name w:val="TTableau"/>
    <w:rsid w:val="00F76485"/>
    <w:pPr>
      <w:spacing w:before="120" w:after="120"/>
      <w:jc w:val="center"/>
    </w:pPr>
    <w:rPr>
      <w:rFonts w:ascii="Comic Sans MS" w:hAnsi="Comic Sans MS"/>
      <w:b/>
      <w:sz w:val="22"/>
      <w:szCs w:val="24"/>
    </w:rPr>
  </w:style>
  <w:style w:type="paragraph" w:customStyle="1" w:styleId="StyleNiveau2tendude175pt">
    <w:name w:val="Style Niveau 2 + Étendu de 175 pt"/>
    <w:basedOn w:val="Niveau2"/>
    <w:link w:val="StyleNiveau2tendude175ptCar"/>
    <w:rsid w:val="00553825"/>
    <w:rPr>
      <w:spacing w:val="35"/>
    </w:rPr>
  </w:style>
  <w:style w:type="character" w:customStyle="1" w:styleId="Titre2Car">
    <w:name w:val="Titre 2 Car"/>
    <w:link w:val="Titre2"/>
    <w:rsid w:val="00CA60A7"/>
    <w:rPr>
      <w:rFonts w:ascii="Comic Sans MS" w:hAnsi="Comic Sans MS" w:cs="Arial"/>
      <w:b/>
      <w:bCs/>
      <w:iCs/>
      <w:sz w:val="36"/>
      <w:szCs w:val="28"/>
    </w:rPr>
  </w:style>
  <w:style w:type="character" w:customStyle="1" w:styleId="Niveau2Car">
    <w:name w:val="Niveau 2 Car"/>
    <w:link w:val="Niveau2"/>
    <w:rsid w:val="00C14580"/>
    <w:rPr>
      <w:rFonts w:ascii="Comic Sans MS" w:hAnsi="Comic Sans MS" w:cs="Arial"/>
      <w:b/>
      <w:bCs/>
      <w:iCs/>
      <w:sz w:val="24"/>
      <w:szCs w:val="24"/>
      <w:u w:val="dottedHeavy"/>
    </w:rPr>
  </w:style>
  <w:style w:type="character" w:customStyle="1" w:styleId="StyleNiveau2tendude175ptCar">
    <w:name w:val="Style Niveau 2 + Étendu de 175 pt Car"/>
    <w:link w:val="StyleNiveau2tendude175pt"/>
    <w:rsid w:val="00553825"/>
    <w:rPr>
      <w:rFonts w:ascii="Comic Sans MS" w:hAnsi="Comic Sans MS" w:cs="Arial"/>
      <w:b/>
      <w:bCs/>
      <w:iCs/>
      <w:spacing w:val="35"/>
      <w:sz w:val="24"/>
      <w:szCs w:val="24"/>
      <w:u w:val="dottedHeavy"/>
    </w:rPr>
  </w:style>
  <w:style w:type="paragraph" w:styleId="TM1">
    <w:name w:val="toc 1"/>
    <w:basedOn w:val="Normal"/>
    <w:next w:val="Normal"/>
    <w:autoRedefine/>
    <w:uiPriority w:val="39"/>
    <w:rsid w:val="00B75209"/>
    <w:pPr>
      <w:tabs>
        <w:tab w:val="left" w:pos="400"/>
        <w:tab w:val="right" w:leader="dot" w:pos="10460"/>
      </w:tabs>
      <w:spacing w:before="120"/>
      <w:ind w:left="0"/>
      <w:jc w:val="left"/>
    </w:pPr>
    <w:rPr>
      <w:rFonts w:ascii="Calibri" w:hAnsi="Calibri"/>
      <w:b/>
      <w:bCs/>
      <w:caps/>
      <w:szCs w:val="20"/>
    </w:rPr>
  </w:style>
  <w:style w:type="paragraph" w:styleId="TM2">
    <w:name w:val="toc 2"/>
    <w:basedOn w:val="Normal"/>
    <w:next w:val="Normal"/>
    <w:autoRedefine/>
    <w:uiPriority w:val="39"/>
    <w:rsid w:val="00B75209"/>
    <w:pPr>
      <w:tabs>
        <w:tab w:val="left" w:pos="567"/>
        <w:tab w:val="right" w:leader="dot" w:pos="10460"/>
      </w:tabs>
      <w:ind w:left="200"/>
      <w:jc w:val="left"/>
    </w:pPr>
    <w:rPr>
      <w:rFonts w:ascii="Calibri" w:hAnsi="Calibri"/>
      <w:szCs w:val="20"/>
    </w:rPr>
  </w:style>
  <w:style w:type="paragraph" w:styleId="TM3">
    <w:name w:val="toc 3"/>
    <w:basedOn w:val="Normal"/>
    <w:next w:val="Normal"/>
    <w:autoRedefine/>
    <w:uiPriority w:val="39"/>
    <w:rsid w:val="00B75209"/>
    <w:pPr>
      <w:tabs>
        <w:tab w:val="right" w:leader="dot" w:pos="10460"/>
      </w:tabs>
      <w:ind w:left="400"/>
      <w:jc w:val="left"/>
    </w:pPr>
    <w:rPr>
      <w:rFonts w:ascii="Calibri" w:hAnsi="Calibri"/>
      <w:i/>
      <w:iCs/>
      <w:szCs w:val="20"/>
    </w:rPr>
  </w:style>
  <w:style w:type="paragraph" w:styleId="TM4">
    <w:name w:val="toc 4"/>
    <w:basedOn w:val="Normal"/>
    <w:next w:val="Normal"/>
    <w:autoRedefine/>
    <w:uiPriority w:val="39"/>
    <w:rsid w:val="00367463"/>
    <w:pPr>
      <w:ind w:left="600"/>
      <w:jc w:val="left"/>
    </w:pPr>
    <w:rPr>
      <w:rFonts w:ascii="Calibri" w:hAnsi="Calibri"/>
      <w:sz w:val="18"/>
      <w:szCs w:val="18"/>
    </w:rPr>
  </w:style>
  <w:style w:type="character" w:styleId="Lienhypertexte">
    <w:name w:val="Hyperlink"/>
    <w:uiPriority w:val="99"/>
    <w:rsid w:val="00367463"/>
    <w:rPr>
      <w:color w:val="0000FF"/>
      <w:u w:val="single"/>
    </w:rPr>
  </w:style>
  <w:style w:type="paragraph" w:customStyle="1" w:styleId="Retrait">
    <w:name w:val="Retrait"/>
    <w:basedOn w:val="Normal"/>
    <w:link w:val="RetraitCar"/>
    <w:rsid w:val="0032061C"/>
    <w:pPr>
      <w:ind w:left="1701"/>
    </w:pPr>
  </w:style>
  <w:style w:type="paragraph" w:customStyle="1" w:styleId="StyleTitre4Condensde01pt">
    <w:name w:val="Style Titre 4 + Condensé de 01 pt"/>
    <w:basedOn w:val="Titre4"/>
    <w:next w:val="Normal"/>
    <w:link w:val="StyleTitre4Condensde01ptCar"/>
    <w:rsid w:val="00B80640"/>
    <w:pPr>
      <w:spacing w:before="0" w:after="240"/>
      <w:ind w:left="284"/>
    </w:pPr>
    <w:rPr>
      <w:spacing w:val="-2"/>
      <w:sz w:val="28"/>
    </w:rPr>
  </w:style>
  <w:style w:type="character" w:customStyle="1" w:styleId="Titre4Car">
    <w:name w:val="Titre 4 Car"/>
    <w:link w:val="Titre4"/>
    <w:rsid w:val="00CA60A7"/>
    <w:rPr>
      <w:rFonts w:ascii="Comic Sans MS" w:hAnsi="Comic Sans MS"/>
      <w:b/>
      <w:bCs/>
      <w:sz w:val="24"/>
      <w:szCs w:val="28"/>
      <w:lang w:val="fr-FR" w:eastAsia="fr-FR" w:bidi="ar-SA"/>
    </w:rPr>
  </w:style>
  <w:style w:type="character" w:customStyle="1" w:styleId="StyleTitre4Condensde01ptCar">
    <w:name w:val="Style Titre 4 + Condensé de 01 pt Car"/>
    <w:link w:val="StyleTitre4Condensde01pt"/>
    <w:rsid w:val="00B80640"/>
    <w:rPr>
      <w:rFonts w:ascii="Comic Sans MS" w:hAnsi="Comic Sans MS"/>
      <w:b/>
      <w:bCs/>
      <w:spacing w:val="-2"/>
      <w:sz w:val="28"/>
      <w:szCs w:val="28"/>
      <w:lang w:val="fr-FR" w:eastAsia="fr-FR" w:bidi="ar-SA"/>
    </w:rPr>
  </w:style>
  <w:style w:type="paragraph" w:styleId="Textedebulles">
    <w:name w:val="Balloon Text"/>
    <w:basedOn w:val="Normal"/>
    <w:semiHidden/>
    <w:rsid w:val="00033582"/>
    <w:rPr>
      <w:rFonts w:cs="Tahoma"/>
      <w:sz w:val="16"/>
      <w:szCs w:val="16"/>
    </w:rPr>
  </w:style>
  <w:style w:type="paragraph" w:customStyle="1" w:styleId="Utilisation">
    <w:name w:val="Utilisation"/>
    <w:basedOn w:val="Niveau3"/>
    <w:rsid w:val="00082E82"/>
    <w:pPr>
      <w:numPr>
        <w:numId w:val="1"/>
      </w:numPr>
    </w:pPr>
    <w:rPr>
      <w:color w:val="800000"/>
    </w:rPr>
  </w:style>
  <w:style w:type="paragraph" w:customStyle="1" w:styleId="Isapaye">
    <w:name w:val="Isapaye"/>
    <w:basedOn w:val="Niveau3"/>
    <w:rsid w:val="00E7206E"/>
    <w:pPr>
      <w:numPr>
        <w:numId w:val="2"/>
      </w:numPr>
    </w:pPr>
    <w:rPr>
      <w:color w:val="008000"/>
    </w:rPr>
  </w:style>
  <w:style w:type="paragraph" w:customStyle="1" w:styleId="StyleNiveau3Vertfonc">
    <w:name w:val="Style Niveau 3 + Vert foncé"/>
    <w:basedOn w:val="Niveau3"/>
    <w:link w:val="StyleNiveau3VertfoncCar"/>
    <w:rsid w:val="00DE31E0"/>
    <w:rPr>
      <w:color w:val="008000"/>
    </w:rPr>
  </w:style>
  <w:style w:type="character" w:customStyle="1" w:styleId="Niveau3Car">
    <w:name w:val="Niveau 3 Car"/>
    <w:link w:val="Niveau3"/>
    <w:rsid w:val="00082E82"/>
    <w:rPr>
      <w:rFonts w:ascii="Comic Sans MS" w:hAnsi="Comic Sans MS" w:cs="Helvetica"/>
      <w:color w:val="000080"/>
      <w:sz w:val="24"/>
      <w:szCs w:val="16"/>
      <w:lang w:val="fr-FR" w:eastAsia="fr-FR" w:bidi="ar-SA"/>
    </w:rPr>
  </w:style>
  <w:style w:type="character" w:customStyle="1" w:styleId="StyleNiveau3VertfoncCar">
    <w:name w:val="Style Niveau 3 + Vert foncé Car"/>
    <w:link w:val="StyleNiveau3Vertfonc"/>
    <w:rsid w:val="00DE31E0"/>
    <w:rPr>
      <w:rFonts w:ascii="Comic Sans MS" w:hAnsi="Comic Sans MS" w:cs="Helvetica"/>
      <w:color w:val="008000"/>
      <w:sz w:val="24"/>
      <w:szCs w:val="16"/>
      <w:lang w:val="fr-FR" w:eastAsia="fr-FR" w:bidi="ar-SA"/>
    </w:rPr>
  </w:style>
  <w:style w:type="character" w:styleId="Numrodepage">
    <w:name w:val="page number"/>
    <w:basedOn w:val="Policepardfaut"/>
    <w:rsid w:val="00941569"/>
  </w:style>
  <w:style w:type="character" w:customStyle="1" w:styleId="RetraitCar">
    <w:name w:val="Retrait Car"/>
    <w:link w:val="Retrait"/>
    <w:rsid w:val="0032061C"/>
    <w:rPr>
      <w:rFonts w:ascii="Comic Sans MS" w:hAnsi="Comic Sans MS"/>
      <w:sz w:val="24"/>
      <w:szCs w:val="24"/>
      <w:lang w:val="fr-FR" w:eastAsia="fr-FR" w:bidi="ar-SA"/>
    </w:rPr>
  </w:style>
  <w:style w:type="character" w:customStyle="1" w:styleId="StyleGras">
    <w:name w:val="Style Gras"/>
    <w:rsid w:val="00D35619"/>
    <w:rPr>
      <w:b/>
      <w:bCs/>
      <w:color w:val="auto"/>
    </w:rPr>
  </w:style>
  <w:style w:type="paragraph" w:customStyle="1" w:styleId="StyleTitre1tendude005pt">
    <w:name w:val="Style Titre 1 + Étendu de 005 pt"/>
    <w:basedOn w:val="Titre1"/>
    <w:link w:val="StyleTitre1tendude005ptCar"/>
    <w:rsid w:val="005246F8"/>
    <w:pPr>
      <w:numPr>
        <w:numId w:val="4"/>
      </w:numPr>
      <w:spacing w:before="0" w:after="240"/>
    </w:pPr>
    <w:rPr>
      <w:iCs/>
      <w:spacing w:val="1"/>
    </w:rPr>
  </w:style>
  <w:style w:type="paragraph" w:customStyle="1" w:styleId="StyleTableauGras">
    <w:name w:val="Style Tableau + Gras"/>
    <w:basedOn w:val="Tableau"/>
    <w:link w:val="StyleTableauGrasCar"/>
    <w:rsid w:val="00D35619"/>
    <w:rPr>
      <w:b/>
      <w:bCs/>
    </w:rPr>
  </w:style>
  <w:style w:type="character" w:customStyle="1" w:styleId="TableauCar">
    <w:name w:val="Tableau Car"/>
    <w:link w:val="Tableau"/>
    <w:rsid w:val="00F76485"/>
    <w:rPr>
      <w:rFonts w:ascii="Comic Sans MS" w:hAnsi="Comic Sans MS"/>
      <w:sz w:val="22"/>
      <w:szCs w:val="24"/>
      <w:lang w:val="fr-FR" w:eastAsia="fr-FR" w:bidi="ar-SA"/>
    </w:rPr>
  </w:style>
  <w:style w:type="character" w:customStyle="1" w:styleId="StyleTableauGrasCar">
    <w:name w:val="Style Tableau + Gras Car"/>
    <w:link w:val="StyleTableauGras"/>
    <w:rsid w:val="00D35619"/>
    <w:rPr>
      <w:rFonts w:ascii="Comic Sans MS" w:hAnsi="Comic Sans MS"/>
      <w:b/>
      <w:bCs/>
      <w:sz w:val="22"/>
      <w:szCs w:val="24"/>
      <w:lang w:val="fr-FR" w:eastAsia="fr-FR" w:bidi="ar-SA"/>
    </w:rPr>
  </w:style>
  <w:style w:type="character" w:customStyle="1" w:styleId="Titre1Car">
    <w:name w:val="Titre 1 Car"/>
    <w:link w:val="Titre1"/>
    <w:rsid w:val="0088398C"/>
    <w:rPr>
      <w:rFonts w:ascii="Tahoma" w:hAnsi="Tahoma" w:cs="Arial"/>
      <w:bCs/>
      <w:caps/>
      <w:color w:val="404040"/>
      <w:kern w:val="32"/>
      <w:sz w:val="26"/>
      <w:szCs w:val="36"/>
      <w:shd w:val="clear" w:color="auto" w:fill="F2F2F2"/>
    </w:rPr>
  </w:style>
  <w:style w:type="character" w:customStyle="1" w:styleId="StyleTitre1tendude005ptCar">
    <w:name w:val="Style Titre 1 + Étendu de 005 pt Car"/>
    <w:link w:val="StyleTitre1tendude005pt"/>
    <w:rsid w:val="005246F8"/>
    <w:rPr>
      <w:rFonts w:ascii="Tahoma" w:hAnsi="Tahoma" w:cs="Arial"/>
      <w:bCs/>
      <w:iCs/>
      <w:caps/>
      <w:color w:val="404040"/>
      <w:spacing w:val="1"/>
      <w:kern w:val="32"/>
      <w:sz w:val="26"/>
      <w:szCs w:val="36"/>
      <w:shd w:val="clear" w:color="auto" w:fill="F2F2F2"/>
    </w:rPr>
  </w:style>
  <w:style w:type="paragraph" w:customStyle="1" w:styleId="StyleTableauToutenmajuscule">
    <w:name w:val="Style Tableau + Tout en majuscule"/>
    <w:basedOn w:val="Tableau"/>
    <w:rsid w:val="00ED6935"/>
    <w:rPr>
      <w:caps/>
      <w:sz w:val="16"/>
    </w:rPr>
  </w:style>
  <w:style w:type="paragraph" w:styleId="Lgende">
    <w:name w:val="caption"/>
    <w:basedOn w:val="Normal"/>
    <w:next w:val="Normal"/>
    <w:qFormat/>
    <w:rsid w:val="003501C0"/>
    <w:pPr>
      <w:spacing w:before="60" w:after="60"/>
    </w:pPr>
    <w:rPr>
      <w:b/>
      <w:bCs/>
      <w:sz w:val="16"/>
      <w:szCs w:val="20"/>
    </w:rPr>
  </w:style>
  <w:style w:type="character" w:customStyle="1" w:styleId="bold">
    <w:name w:val="bold"/>
    <w:basedOn w:val="Policepardfaut"/>
    <w:rsid w:val="007F35DC"/>
  </w:style>
  <w:style w:type="paragraph" w:styleId="NormalWeb">
    <w:name w:val="Normal (Web)"/>
    <w:basedOn w:val="Normal"/>
    <w:uiPriority w:val="99"/>
    <w:rsid w:val="007F35DC"/>
    <w:pPr>
      <w:spacing w:before="100" w:beforeAutospacing="1" w:after="100" w:afterAutospacing="1"/>
      <w:ind w:left="0"/>
      <w:jc w:val="left"/>
    </w:pPr>
    <w:rPr>
      <w:rFonts w:ascii="Times New Roman" w:hAnsi="Times New Roman"/>
    </w:rPr>
  </w:style>
  <w:style w:type="paragraph" w:customStyle="1" w:styleId="txt-puce">
    <w:name w:val="txt-puce"/>
    <w:basedOn w:val="Normal"/>
    <w:rsid w:val="007F35DC"/>
    <w:pPr>
      <w:spacing w:before="100" w:beforeAutospacing="1" w:after="100" w:afterAutospacing="1"/>
      <w:ind w:left="0"/>
      <w:jc w:val="left"/>
    </w:pPr>
    <w:rPr>
      <w:rFonts w:ascii="Times New Roman" w:hAnsi="Times New Roman"/>
    </w:rPr>
  </w:style>
  <w:style w:type="paragraph" w:customStyle="1" w:styleId="txt-down">
    <w:name w:val="txt-down"/>
    <w:basedOn w:val="Normal"/>
    <w:rsid w:val="007F35DC"/>
    <w:pPr>
      <w:spacing w:before="100" w:beforeAutospacing="1" w:after="100" w:afterAutospacing="1"/>
      <w:ind w:left="0"/>
      <w:jc w:val="left"/>
    </w:pPr>
    <w:rPr>
      <w:rFonts w:ascii="Times New Roman" w:hAnsi="Times New Roman"/>
    </w:rPr>
  </w:style>
  <w:style w:type="paragraph" w:customStyle="1" w:styleId="txt-lien">
    <w:name w:val="txt-lien"/>
    <w:basedOn w:val="Normal"/>
    <w:rsid w:val="007F35DC"/>
    <w:pPr>
      <w:spacing w:before="100" w:beforeAutospacing="1" w:after="100" w:afterAutospacing="1"/>
      <w:ind w:left="0"/>
      <w:jc w:val="left"/>
    </w:pPr>
    <w:rPr>
      <w:rFonts w:ascii="Times New Roman" w:hAnsi="Times New Roman"/>
    </w:rPr>
  </w:style>
  <w:style w:type="character" w:styleId="Lienhypertextesuivivisit">
    <w:name w:val="FollowedHyperlink"/>
    <w:rsid w:val="009F25B8"/>
    <w:rPr>
      <w:color w:val="800080"/>
      <w:u w:val="single"/>
    </w:rPr>
  </w:style>
  <w:style w:type="character" w:styleId="Marquedecommentaire">
    <w:name w:val="annotation reference"/>
    <w:rsid w:val="00D51B61"/>
    <w:rPr>
      <w:sz w:val="16"/>
      <w:szCs w:val="16"/>
    </w:rPr>
  </w:style>
  <w:style w:type="paragraph" w:styleId="Commentaire">
    <w:name w:val="annotation text"/>
    <w:basedOn w:val="Normal"/>
    <w:link w:val="CommentaireCar"/>
    <w:uiPriority w:val="99"/>
    <w:rsid w:val="00D51B61"/>
    <w:rPr>
      <w:szCs w:val="20"/>
    </w:rPr>
  </w:style>
  <w:style w:type="character" w:customStyle="1" w:styleId="CommentaireCar">
    <w:name w:val="Commentaire Car"/>
    <w:link w:val="Commentaire"/>
    <w:uiPriority w:val="99"/>
    <w:rsid w:val="00D51B61"/>
    <w:rPr>
      <w:rFonts w:ascii="Comic Sans MS" w:hAnsi="Comic Sans MS"/>
    </w:rPr>
  </w:style>
  <w:style w:type="paragraph" w:styleId="Objetducommentaire">
    <w:name w:val="annotation subject"/>
    <w:basedOn w:val="Commentaire"/>
    <w:next w:val="Commentaire"/>
    <w:link w:val="ObjetducommentaireCar"/>
    <w:rsid w:val="00D51B61"/>
    <w:rPr>
      <w:b/>
      <w:bCs/>
    </w:rPr>
  </w:style>
  <w:style w:type="character" w:customStyle="1" w:styleId="ObjetducommentaireCar">
    <w:name w:val="Objet du commentaire Car"/>
    <w:link w:val="Objetducommentaire"/>
    <w:rsid w:val="00D51B61"/>
    <w:rPr>
      <w:rFonts w:ascii="Comic Sans MS" w:hAnsi="Comic Sans MS"/>
      <w:b/>
      <w:bCs/>
    </w:rPr>
  </w:style>
  <w:style w:type="character" w:styleId="lev">
    <w:name w:val="Strong"/>
    <w:rsid w:val="00107E64"/>
    <w:rPr>
      <w:b/>
      <w:bCs/>
    </w:rPr>
  </w:style>
  <w:style w:type="paragraph" w:styleId="Sous-titre">
    <w:name w:val="Subtitle"/>
    <w:basedOn w:val="Normal"/>
    <w:next w:val="Normal"/>
    <w:link w:val="Sous-titreCar"/>
    <w:rsid w:val="002C47F1"/>
    <w:pPr>
      <w:spacing w:after="60"/>
      <w:jc w:val="center"/>
      <w:outlineLvl w:val="1"/>
    </w:pPr>
    <w:rPr>
      <w:rFonts w:ascii="Cambria" w:hAnsi="Cambria"/>
    </w:rPr>
  </w:style>
  <w:style w:type="character" w:customStyle="1" w:styleId="Sous-titreCar">
    <w:name w:val="Sous-titre Car"/>
    <w:link w:val="Sous-titre"/>
    <w:rsid w:val="002C47F1"/>
    <w:rPr>
      <w:rFonts w:ascii="Cambria" w:eastAsia="Times New Roman" w:hAnsi="Cambria" w:cs="Times New Roman"/>
      <w:sz w:val="24"/>
      <w:szCs w:val="24"/>
    </w:rPr>
  </w:style>
  <w:style w:type="paragraph" w:styleId="Titre0">
    <w:name w:val="Title"/>
    <w:basedOn w:val="Normal"/>
    <w:next w:val="Normal"/>
    <w:link w:val="TitreCar"/>
    <w:rsid w:val="0056705D"/>
    <w:pPr>
      <w:spacing w:before="240" w:after="60"/>
      <w:jc w:val="center"/>
      <w:outlineLvl w:val="0"/>
    </w:pPr>
    <w:rPr>
      <w:rFonts w:ascii="Cambria" w:hAnsi="Cambria"/>
      <w:b/>
      <w:bCs/>
      <w:kern w:val="28"/>
      <w:sz w:val="32"/>
      <w:szCs w:val="32"/>
    </w:rPr>
  </w:style>
  <w:style w:type="character" w:customStyle="1" w:styleId="TitreCar">
    <w:name w:val="Titre Car"/>
    <w:link w:val="Titre0"/>
    <w:rsid w:val="0056705D"/>
    <w:rPr>
      <w:rFonts w:ascii="Cambria" w:eastAsia="Times New Roman" w:hAnsi="Cambria" w:cs="Times New Roman"/>
      <w:b/>
      <w:bCs/>
      <w:kern w:val="28"/>
      <w:sz w:val="32"/>
      <w:szCs w:val="32"/>
    </w:rPr>
  </w:style>
  <w:style w:type="paragraph" w:styleId="Paragraphedeliste">
    <w:name w:val="List Paragraph"/>
    <w:basedOn w:val="Normal"/>
    <w:link w:val="ParagraphedelisteCar"/>
    <w:uiPriority w:val="34"/>
    <w:qFormat/>
    <w:rsid w:val="00B841E1"/>
    <w:pPr>
      <w:ind w:left="708"/>
    </w:pPr>
  </w:style>
  <w:style w:type="numbering" w:customStyle="1" w:styleId="Puces">
    <w:name w:val="Puces"/>
    <w:basedOn w:val="Aucuneliste"/>
    <w:rsid w:val="00EE1626"/>
    <w:pPr>
      <w:numPr>
        <w:numId w:val="5"/>
      </w:numPr>
    </w:pPr>
  </w:style>
  <w:style w:type="paragraph" w:customStyle="1" w:styleId="SousTitre1">
    <w:name w:val="SousTitre1"/>
    <w:basedOn w:val="Titre2"/>
    <w:next w:val="SousTitre2"/>
    <w:link w:val="SousTitre1Car"/>
    <w:qFormat/>
    <w:rsid w:val="00D90FD6"/>
    <w:pPr>
      <w:numPr>
        <w:ilvl w:val="1"/>
        <w:numId w:val="9"/>
      </w:numPr>
      <w:spacing w:before="120" w:after="120"/>
    </w:pPr>
    <w:rPr>
      <w:rFonts w:cs="Tahoma"/>
      <w:b w:val="0"/>
      <w:color w:val="007C6D"/>
      <w:sz w:val="24"/>
      <w:szCs w:val="24"/>
    </w:rPr>
  </w:style>
  <w:style w:type="paragraph" w:customStyle="1" w:styleId="SousTitre2">
    <w:name w:val="SousTitre2"/>
    <w:basedOn w:val="Titre3"/>
    <w:next w:val="Normal"/>
    <w:link w:val="SousTitre2Car"/>
    <w:qFormat/>
    <w:rsid w:val="00E66A44"/>
    <w:pPr>
      <w:numPr>
        <w:ilvl w:val="2"/>
        <w:numId w:val="9"/>
      </w:numPr>
      <w:spacing w:before="120" w:after="120"/>
    </w:pPr>
    <w:rPr>
      <w:rFonts w:cs="Tahoma"/>
      <w:i w:val="0"/>
      <w:noProof/>
      <w:sz w:val="20"/>
      <w:szCs w:val="22"/>
    </w:rPr>
  </w:style>
  <w:style w:type="character" w:customStyle="1" w:styleId="SousTitre1Car">
    <w:name w:val="SousTitre1 Car"/>
    <w:link w:val="SousTitre1"/>
    <w:rsid w:val="00D90FD6"/>
    <w:rPr>
      <w:rFonts w:ascii="Tahoma" w:hAnsi="Tahoma" w:cs="Tahoma"/>
      <w:bCs/>
      <w:iCs/>
      <w:color w:val="007C6D"/>
      <w:sz w:val="24"/>
      <w:szCs w:val="24"/>
    </w:rPr>
  </w:style>
  <w:style w:type="character" w:customStyle="1" w:styleId="Titre3Car">
    <w:name w:val="Titre 3 Car"/>
    <w:link w:val="Titre3"/>
    <w:rsid w:val="008D0906"/>
    <w:rPr>
      <w:rFonts w:ascii="Tahoma" w:hAnsi="Tahoma" w:cs="Arial"/>
      <w:b/>
      <w:bCs/>
      <w:i/>
      <w:sz w:val="32"/>
      <w:szCs w:val="28"/>
    </w:rPr>
  </w:style>
  <w:style w:type="character" w:customStyle="1" w:styleId="SousTitre2Car">
    <w:name w:val="SousTitre2 Car"/>
    <w:link w:val="SousTitre2"/>
    <w:rsid w:val="00E66A44"/>
    <w:rPr>
      <w:rFonts w:ascii="Tahoma" w:hAnsi="Tahoma" w:cs="Tahoma"/>
      <w:b/>
      <w:bCs/>
      <w:noProof/>
      <w:szCs w:val="22"/>
    </w:rPr>
  </w:style>
  <w:style w:type="paragraph" w:customStyle="1" w:styleId="PrTitre">
    <w:name w:val="PréTitre"/>
    <w:basedOn w:val="Titre1"/>
    <w:next w:val="Normal"/>
    <w:link w:val="PrTitreCar"/>
    <w:qFormat/>
    <w:rsid w:val="007C6690"/>
    <w:pPr>
      <w:numPr>
        <w:numId w:val="0"/>
      </w:numPr>
      <w:shd w:val="clear" w:color="auto" w:fill="auto"/>
      <w:jc w:val="center"/>
    </w:pPr>
    <w:rPr>
      <w:b/>
      <w:sz w:val="28"/>
    </w:rPr>
  </w:style>
  <w:style w:type="paragraph" w:customStyle="1" w:styleId="SousTitre3">
    <w:name w:val="SousTitre3"/>
    <w:basedOn w:val="Normal"/>
    <w:next w:val="Normal"/>
    <w:link w:val="SousTitre3Car"/>
    <w:qFormat/>
    <w:rsid w:val="00D90FD6"/>
    <w:pPr>
      <w:numPr>
        <w:ilvl w:val="3"/>
        <w:numId w:val="9"/>
      </w:numPr>
      <w:spacing w:before="120"/>
    </w:pPr>
    <w:rPr>
      <w:rFonts w:cs="Tahoma"/>
      <w:b/>
      <w:noProof/>
      <w:color w:val="007C6D"/>
    </w:rPr>
  </w:style>
  <w:style w:type="character" w:customStyle="1" w:styleId="PrTitreCar">
    <w:name w:val="PréTitre Car"/>
    <w:link w:val="PrTitre"/>
    <w:rsid w:val="007C6690"/>
    <w:rPr>
      <w:rFonts w:ascii="Tahoma" w:hAnsi="Tahoma" w:cs="Arial"/>
      <w:b/>
      <w:bCs/>
      <w:caps/>
      <w:color w:val="404040"/>
      <w:kern w:val="32"/>
      <w:sz w:val="28"/>
      <w:szCs w:val="36"/>
    </w:rPr>
  </w:style>
  <w:style w:type="paragraph" w:customStyle="1" w:styleId="SousTitre4">
    <w:name w:val="SousTitre4"/>
    <w:basedOn w:val="Paragraphedeliste"/>
    <w:next w:val="Normal"/>
    <w:link w:val="SousTitre4Car"/>
    <w:qFormat/>
    <w:rsid w:val="00E66A44"/>
    <w:pPr>
      <w:numPr>
        <w:ilvl w:val="4"/>
        <w:numId w:val="9"/>
      </w:numPr>
      <w:spacing w:before="120"/>
    </w:pPr>
    <w:rPr>
      <w:rFonts w:cs="Tahoma"/>
      <w:noProof/>
    </w:rPr>
  </w:style>
  <w:style w:type="character" w:customStyle="1" w:styleId="SousTitre3Car">
    <w:name w:val="SousTitre3 Car"/>
    <w:link w:val="SousTitre3"/>
    <w:rsid w:val="00D90FD6"/>
    <w:rPr>
      <w:rFonts w:ascii="Tahoma" w:hAnsi="Tahoma" w:cs="Tahoma"/>
      <w:b/>
      <w:noProof/>
      <w:color w:val="007C6D"/>
      <w:szCs w:val="24"/>
    </w:rPr>
  </w:style>
  <w:style w:type="character" w:customStyle="1" w:styleId="ParagraphedelisteCar">
    <w:name w:val="Paragraphe de liste Car"/>
    <w:link w:val="Paragraphedeliste"/>
    <w:uiPriority w:val="34"/>
    <w:rsid w:val="006C74E4"/>
    <w:rPr>
      <w:rFonts w:ascii="Tahoma" w:hAnsi="Tahoma"/>
      <w:szCs w:val="24"/>
    </w:rPr>
  </w:style>
  <w:style w:type="character" w:customStyle="1" w:styleId="SousTitre4Car">
    <w:name w:val="SousTitre4 Car"/>
    <w:link w:val="SousTitre4"/>
    <w:rsid w:val="00E66A44"/>
    <w:rPr>
      <w:rFonts w:ascii="Tahoma" w:hAnsi="Tahoma" w:cs="Tahoma"/>
      <w:noProof/>
      <w:szCs w:val="24"/>
    </w:rPr>
  </w:style>
  <w:style w:type="paragraph" w:customStyle="1" w:styleId="TYPEDOC">
    <w:name w:val="TYPE DOC"/>
    <w:basedOn w:val="Normal"/>
    <w:link w:val="TYPEDOCCar"/>
    <w:rsid w:val="003C66CB"/>
    <w:pPr>
      <w:keepNext/>
      <w:widowControl w:val="0"/>
      <w:autoSpaceDE w:val="0"/>
      <w:autoSpaceDN w:val="0"/>
      <w:adjustRightInd w:val="0"/>
      <w:spacing w:after="60"/>
      <w:ind w:left="0"/>
      <w:jc w:val="center"/>
    </w:pPr>
    <w:rPr>
      <w:rFonts w:cs="Tahoma"/>
      <w:bCs/>
      <w:caps/>
      <w:color w:val="FFFFFF"/>
      <w:sz w:val="96"/>
      <w:szCs w:val="96"/>
    </w:rPr>
  </w:style>
  <w:style w:type="character" w:customStyle="1" w:styleId="TYPEDOCCar">
    <w:name w:val="TYPE DOC Car"/>
    <w:link w:val="TYPEDOC"/>
    <w:rsid w:val="003C66CB"/>
    <w:rPr>
      <w:rFonts w:ascii="Tahoma" w:hAnsi="Tahoma" w:cs="Tahoma"/>
      <w:bCs/>
      <w:caps/>
      <w:color w:val="FFFFFF"/>
      <w:sz w:val="96"/>
      <w:szCs w:val="96"/>
    </w:rPr>
  </w:style>
  <w:style w:type="paragraph" w:customStyle="1" w:styleId="LOGICIELMillsime">
    <w:name w:val="LOGICIEL Millésime"/>
    <w:basedOn w:val="Normal"/>
    <w:link w:val="LOGICIELMillsimeCar"/>
    <w:qFormat/>
    <w:rsid w:val="00D90FD6"/>
    <w:pPr>
      <w:widowControl w:val="0"/>
      <w:autoSpaceDE w:val="0"/>
      <w:autoSpaceDN w:val="0"/>
      <w:adjustRightInd w:val="0"/>
      <w:spacing w:before="600"/>
      <w:ind w:left="-142" w:right="-312"/>
      <w:jc w:val="center"/>
    </w:pPr>
    <w:rPr>
      <w:rFonts w:cs="Tahoma"/>
      <w:bCs/>
      <w:caps/>
      <w:noProof/>
      <w:color w:val="007C6D"/>
      <w:sz w:val="96"/>
      <w:szCs w:val="96"/>
    </w:rPr>
  </w:style>
  <w:style w:type="character" w:customStyle="1" w:styleId="LOGICIELMillsimeCar">
    <w:name w:val="LOGICIEL Millésime Car"/>
    <w:link w:val="LOGICIELMillsime"/>
    <w:rsid w:val="00D90FD6"/>
    <w:rPr>
      <w:rFonts w:ascii="Tahoma" w:hAnsi="Tahoma" w:cs="Tahoma"/>
      <w:bCs/>
      <w:caps/>
      <w:noProof/>
      <w:color w:val="007C6D"/>
      <w:sz w:val="96"/>
      <w:szCs w:val="96"/>
    </w:rPr>
  </w:style>
  <w:style w:type="paragraph" w:customStyle="1" w:styleId="TypeTitredoc">
    <w:name w:val="Type/Titre doc"/>
    <w:basedOn w:val="Normal"/>
    <w:link w:val="TypeTitredocCar"/>
    <w:qFormat/>
    <w:rsid w:val="007C6690"/>
    <w:pPr>
      <w:keepNext/>
      <w:widowControl w:val="0"/>
      <w:autoSpaceDE w:val="0"/>
      <w:autoSpaceDN w:val="0"/>
      <w:adjustRightInd w:val="0"/>
      <w:spacing w:before="5760"/>
      <w:ind w:left="-142" w:right="-312"/>
      <w:jc w:val="center"/>
    </w:pPr>
    <w:rPr>
      <w:rFonts w:cs="Tahoma"/>
      <w:bCs/>
      <w:color w:val="FFFFFF"/>
      <w:sz w:val="78"/>
      <w:szCs w:val="78"/>
    </w:rPr>
  </w:style>
  <w:style w:type="character" w:customStyle="1" w:styleId="TypeTitredocCar">
    <w:name w:val="Type/Titre doc Car"/>
    <w:link w:val="TypeTitredoc"/>
    <w:rsid w:val="007C6690"/>
    <w:rPr>
      <w:rFonts w:ascii="Tahoma" w:hAnsi="Tahoma" w:cs="Tahoma"/>
      <w:bCs/>
      <w:color w:val="FFFFFF"/>
      <w:sz w:val="78"/>
      <w:szCs w:val="78"/>
    </w:rPr>
  </w:style>
  <w:style w:type="character" w:customStyle="1" w:styleId="En-tteCar">
    <w:name w:val="En-tête Car"/>
    <w:link w:val="En-tte"/>
    <w:rsid w:val="003C66CB"/>
    <w:rPr>
      <w:rFonts w:ascii="Tahoma" w:hAnsi="Tahoma"/>
      <w:szCs w:val="24"/>
    </w:rPr>
  </w:style>
  <w:style w:type="character" w:customStyle="1" w:styleId="PieddepageCar">
    <w:name w:val="Pied de page Car"/>
    <w:link w:val="Pieddepage"/>
    <w:uiPriority w:val="99"/>
    <w:rsid w:val="003C66CB"/>
    <w:rPr>
      <w:rFonts w:ascii="Tahoma" w:hAnsi="Tahoma"/>
      <w:szCs w:val="24"/>
    </w:rPr>
  </w:style>
  <w:style w:type="paragraph" w:styleId="TM5">
    <w:name w:val="toc 5"/>
    <w:basedOn w:val="Normal"/>
    <w:next w:val="Normal"/>
    <w:autoRedefine/>
    <w:uiPriority w:val="39"/>
    <w:unhideWhenUsed/>
    <w:rsid w:val="00EC425B"/>
    <w:pPr>
      <w:ind w:left="800"/>
      <w:jc w:val="left"/>
    </w:pPr>
    <w:rPr>
      <w:rFonts w:ascii="Calibri" w:hAnsi="Calibri"/>
      <w:sz w:val="18"/>
      <w:szCs w:val="18"/>
    </w:rPr>
  </w:style>
  <w:style w:type="paragraph" w:styleId="TM6">
    <w:name w:val="toc 6"/>
    <w:basedOn w:val="Normal"/>
    <w:next w:val="Normal"/>
    <w:autoRedefine/>
    <w:uiPriority w:val="39"/>
    <w:unhideWhenUsed/>
    <w:rsid w:val="00EC425B"/>
    <w:pPr>
      <w:ind w:left="1000"/>
      <w:jc w:val="left"/>
    </w:pPr>
    <w:rPr>
      <w:rFonts w:ascii="Calibri" w:hAnsi="Calibri"/>
      <w:sz w:val="18"/>
      <w:szCs w:val="18"/>
    </w:rPr>
  </w:style>
  <w:style w:type="paragraph" w:styleId="TM7">
    <w:name w:val="toc 7"/>
    <w:basedOn w:val="Normal"/>
    <w:next w:val="Normal"/>
    <w:autoRedefine/>
    <w:uiPriority w:val="39"/>
    <w:unhideWhenUsed/>
    <w:rsid w:val="00EC425B"/>
    <w:pPr>
      <w:ind w:left="1200"/>
      <w:jc w:val="left"/>
    </w:pPr>
    <w:rPr>
      <w:rFonts w:ascii="Calibri" w:hAnsi="Calibri"/>
      <w:sz w:val="18"/>
      <w:szCs w:val="18"/>
    </w:rPr>
  </w:style>
  <w:style w:type="paragraph" w:styleId="TM8">
    <w:name w:val="toc 8"/>
    <w:basedOn w:val="Normal"/>
    <w:next w:val="Normal"/>
    <w:autoRedefine/>
    <w:uiPriority w:val="39"/>
    <w:unhideWhenUsed/>
    <w:rsid w:val="00EC425B"/>
    <w:pPr>
      <w:ind w:left="1400"/>
      <w:jc w:val="left"/>
    </w:pPr>
    <w:rPr>
      <w:rFonts w:ascii="Calibri" w:hAnsi="Calibri"/>
      <w:sz w:val="18"/>
      <w:szCs w:val="18"/>
    </w:rPr>
  </w:style>
  <w:style w:type="paragraph" w:styleId="TM9">
    <w:name w:val="toc 9"/>
    <w:basedOn w:val="Normal"/>
    <w:next w:val="Normal"/>
    <w:autoRedefine/>
    <w:uiPriority w:val="39"/>
    <w:unhideWhenUsed/>
    <w:rsid w:val="00EC425B"/>
    <w:pPr>
      <w:ind w:left="1600"/>
      <w:jc w:val="left"/>
    </w:pPr>
    <w:rPr>
      <w:rFonts w:ascii="Calibri" w:hAnsi="Calibri"/>
      <w:sz w:val="18"/>
      <w:szCs w:val="18"/>
    </w:rPr>
  </w:style>
  <w:style w:type="paragraph" w:customStyle="1" w:styleId="RemarqueNotaBene">
    <w:name w:val="Remarque_NotaBene"/>
    <w:basedOn w:val="Normal"/>
    <w:link w:val="RemarqueNotaBeneCar"/>
    <w:qFormat/>
    <w:rsid w:val="00FF1D35"/>
    <w:pPr>
      <w:widowControl w:val="0"/>
      <w:spacing w:before="120"/>
      <w:ind w:left="567"/>
      <w:contextualSpacing/>
    </w:pPr>
    <w:rPr>
      <w:i/>
      <w:color w:val="7F7F7F"/>
    </w:rPr>
  </w:style>
  <w:style w:type="character" w:customStyle="1" w:styleId="RemarqueNotaBeneCar">
    <w:name w:val="Remarque_NotaBene Car"/>
    <w:link w:val="RemarqueNotaBene"/>
    <w:rsid w:val="00FF1D35"/>
    <w:rPr>
      <w:rFonts w:ascii="Tahoma" w:hAnsi="Tahoma"/>
      <w:i/>
      <w:color w:val="7F7F7F"/>
      <w:szCs w:val="24"/>
    </w:rPr>
  </w:style>
  <w:style w:type="paragraph" w:styleId="En-ttedetabledesmatires">
    <w:name w:val="TOC Heading"/>
    <w:basedOn w:val="Titre1"/>
    <w:next w:val="Normal"/>
    <w:uiPriority w:val="39"/>
    <w:unhideWhenUsed/>
    <w:rsid w:val="002F7851"/>
    <w:pPr>
      <w:keepLines/>
      <w:numPr>
        <w:numId w:val="0"/>
      </w:numPr>
      <w:shd w:val="clear" w:color="auto" w:fill="auto"/>
      <w:tabs>
        <w:tab w:val="clear" w:pos="284"/>
      </w:tabs>
      <w:suppressAutoHyphens w:val="0"/>
      <w:spacing w:after="0" w:line="259" w:lineRule="auto"/>
      <w:outlineLvl w:val="9"/>
    </w:pPr>
    <w:rPr>
      <w:rFonts w:ascii="Cambria" w:hAnsi="Cambria" w:cs="Mangal"/>
      <w:bCs w:val="0"/>
      <w:caps w:val="0"/>
      <w:color w:val="365F91"/>
      <w:kern w:val="0"/>
      <w:sz w:val="32"/>
      <w:szCs w:val="32"/>
    </w:rPr>
  </w:style>
  <w:style w:type="paragraph" w:styleId="Citationintense">
    <w:name w:val="Intense Quote"/>
    <w:basedOn w:val="Normal"/>
    <w:next w:val="Normal"/>
    <w:link w:val="CitationintenseCar"/>
    <w:uiPriority w:val="30"/>
    <w:qFormat/>
    <w:rsid w:val="00104175"/>
    <w:pPr>
      <w:pBdr>
        <w:top w:val="single" w:sz="4" w:space="10" w:color="808080"/>
        <w:bottom w:val="single" w:sz="4" w:space="10" w:color="808080"/>
      </w:pBdr>
      <w:spacing w:before="360" w:after="360"/>
      <w:ind w:left="864" w:right="864"/>
      <w:jc w:val="center"/>
    </w:pPr>
    <w:rPr>
      <w:i/>
      <w:iCs/>
      <w:color w:val="808080"/>
    </w:rPr>
  </w:style>
  <w:style w:type="character" w:customStyle="1" w:styleId="CitationintenseCar">
    <w:name w:val="Citation intense Car"/>
    <w:link w:val="Citationintense"/>
    <w:uiPriority w:val="30"/>
    <w:rsid w:val="00104175"/>
    <w:rPr>
      <w:rFonts w:ascii="Tahoma" w:hAnsi="Tahoma"/>
      <w:i/>
      <w:iCs/>
      <w:color w:val="808080"/>
      <w:szCs w:val="24"/>
    </w:rPr>
  </w:style>
  <w:style w:type="paragraph" w:customStyle="1" w:styleId="PiedPage">
    <w:name w:val="Pied_Page"/>
    <w:basedOn w:val="Normal"/>
    <w:link w:val="PiedPageCar"/>
    <w:qFormat/>
    <w:rsid w:val="000B47F4"/>
    <w:pPr>
      <w:ind w:left="-142" w:right="-313"/>
      <w:jc w:val="center"/>
    </w:pPr>
    <w:rPr>
      <w:rFonts w:ascii="Calibri" w:hAnsi="Calibri"/>
      <w:noProof/>
      <w:color w:val="808080"/>
      <w:szCs w:val="20"/>
    </w:rPr>
  </w:style>
  <w:style w:type="character" w:customStyle="1" w:styleId="PiedPageCar">
    <w:name w:val="Pied_Page Car"/>
    <w:link w:val="PiedPage"/>
    <w:rsid w:val="000B47F4"/>
    <w:rPr>
      <w:rFonts w:ascii="Calibri" w:hAnsi="Calibri"/>
      <w:noProof/>
      <w:color w:val="808080"/>
    </w:rPr>
  </w:style>
  <w:style w:type="paragraph" w:customStyle="1" w:styleId="Entte">
    <w:name w:val="Entête"/>
    <w:basedOn w:val="En-tte"/>
    <w:link w:val="EntteCar"/>
    <w:qFormat/>
    <w:rsid w:val="00BF34A0"/>
    <w:pPr>
      <w:jc w:val="right"/>
    </w:pPr>
    <w:rPr>
      <w:rFonts w:ascii="Calibri" w:hAnsi="Calibri"/>
      <w:noProof/>
      <w:color w:val="808080"/>
      <w:szCs w:val="20"/>
    </w:rPr>
  </w:style>
  <w:style w:type="character" w:customStyle="1" w:styleId="EntteCar">
    <w:name w:val="Entête Car"/>
    <w:link w:val="Entte"/>
    <w:rsid w:val="00BF34A0"/>
    <w:rPr>
      <w:rFonts w:ascii="Calibri" w:hAnsi="Calibri"/>
      <w:noProof/>
      <w:color w:val="808080"/>
      <w:szCs w:val="24"/>
    </w:rPr>
  </w:style>
  <w:style w:type="table" w:customStyle="1" w:styleId="Tableausimple11">
    <w:name w:val="Tableau simple 11"/>
    <w:aliases w:val="Tableau Com Clients"/>
    <w:basedOn w:val="TableauNormal"/>
    <w:uiPriority w:val="41"/>
    <w:rsid w:val="005608E9"/>
    <w:pPr>
      <w:spacing w:before="60" w:after="60"/>
      <w:ind w:left="851"/>
    </w:pPr>
    <w:rPr>
      <w:rFonts w:ascii="Tahoma" w:hAnsi="Tahoma"/>
    </w:rPr>
    <w:tblPr>
      <w:tblStyleRowBandSize w:val="1"/>
      <w:tblStyleColBandSize w:val="1"/>
      <w:jc w:val="cente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rPr>
      <w:jc w:val="center"/>
    </w:trPr>
    <w:tcPr>
      <w:vAlign w:val="center"/>
    </w:tc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EnumrationsSeules">
    <w:name w:val="EnumérationsSeules"/>
    <w:basedOn w:val="Normal"/>
    <w:link w:val="EnumrationsSeulesCar"/>
    <w:qFormat/>
    <w:rsid w:val="00650055"/>
    <w:pPr>
      <w:numPr>
        <w:numId w:val="6"/>
      </w:numPr>
      <w:spacing w:before="120"/>
      <w:ind w:left="851" w:hanging="284"/>
      <w:jc w:val="left"/>
    </w:pPr>
  </w:style>
  <w:style w:type="character" w:customStyle="1" w:styleId="EnumrationsSeulesCar">
    <w:name w:val="EnumérationsSeules Car"/>
    <w:link w:val="EnumrationsSeules"/>
    <w:rsid w:val="00650055"/>
    <w:rPr>
      <w:rFonts w:ascii="Tahoma" w:hAnsi="Tahoma"/>
      <w:szCs w:val="24"/>
    </w:rPr>
  </w:style>
  <w:style w:type="paragraph" w:customStyle="1" w:styleId="Enumrations">
    <w:name w:val="Enumérations"/>
    <w:basedOn w:val="Paragraphedeliste"/>
    <w:link w:val="EnumrationsCar"/>
    <w:qFormat/>
    <w:rsid w:val="00650055"/>
    <w:pPr>
      <w:numPr>
        <w:numId w:val="7"/>
      </w:numPr>
      <w:contextualSpacing/>
      <w:jc w:val="left"/>
    </w:pPr>
    <w:rPr>
      <w:rFonts w:cs="Tahoma"/>
    </w:rPr>
  </w:style>
  <w:style w:type="character" w:customStyle="1" w:styleId="EnumrationsCar">
    <w:name w:val="Enumérations Car"/>
    <w:link w:val="Enumrations"/>
    <w:rsid w:val="00650055"/>
    <w:rPr>
      <w:rFonts w:ascii="Tahoma" w:hAnsi="Tahoma" w:cs="Tahoma"/>
      <w:szCs w:val="24"/>
    </w:rPr>
  </w:style>
  <w:style w:type="numbering" w:customStyle="1" w:styleId="Style1">
    <w:name w:val="Style1"/>
    <w:uiPriority w:val="99"/>
    <w:rsid w:val="006A7528"/>
    <w:pPr>
      <w:numPr>
        <w:numId w:val="8"/>
      </w:numPr>
    </w:pPr>
  </w:style>
  <w:style w:type="paragraph" w:customStyle="1" w:styleId="Titretableau">
    <w:name w:val="Titre tableau"/>
    <w:basedOn w:val="Normal"/>
    <w:autoRedefine/>
    <w:rsid w:val="0008124A"/>
    <w:pPr>
      <w:spacing w:before="60" w:after="60"/>
      <w:ind w:left="0"/>
      <w:jc w:val="center"/>
    </w:pPr>
    <w:rPr>
      <w:rFonts w:cs="Tahoma"/>
      <w:b/>
    </w:rPr>
  </w:style>
  <w:style w:type="paragraph" w:styleId="Citation">
    <w:name w:val="Quote"/>
    <w:basedOn w:val="Normal"/>
    <w:next w:val="Normal"/>
    <w:link w:val="CitationCar"/>
    <w:uiPriority w:val="29"/>
    <w:rsid w:val="002C702C"/>
    <w:pPr>
      <w:spacing w:before="200" w:after="160"/>
      <w:ind w:left="864" w:right="864"/>
      <w:jc w:val="center"/>
    </w:pPr>
    <w:rPr>
      <w:i/>
      <w:iCs/>
      <w:color w:val="404040"/>
    </w:rPr>
  </w:style>
  <w:style w:type="character" w:customStyle="1" w:styleId="CitationCar">
    <w:name w:val="Citation Car"/>
    <w:link w:val="Citation"/>
    <w:uiPriority w:val="29"/>
    <w:rsid w:val="002C702C"/>
    <w:rPr>
      <w:rFonts w:ascii="Tahoma" w:hAnsi="Tahoma"/>
      <w:i/>
      <w:iCs/>
      <w:color w:val="404040"/>
      <w:szCs w:val="24"/>
    </w:rPr>
  </w:style>
  <w:style w:type="paragraph" w:customStyle="1" w:styleId="Mentionslgales">
    <w:name w:val="Mentions légales"/>
    <w:basedOn w:val="Pieddepage"/>
    <w:link w:val="MentionslgalesCar"/>
    <w:qFormat/>
    <w:rsid w:val="00305FDB"/>
    <w:pPr>
      <w:jc w:val="center"/>
    </w:pPr>
    <w:rPr>
      <w:rFonts w:ascii="Calibri" w:hAnsi="Calibri"/>
      <w:color w:val="808080"/>
      <w:sz w:val="16"/>
      <w:szCs w:val="16"/>
    </w:rPr>
  </w:style>
  <w:style w:type="character" w:customStyle="1" w:styleId="MentionslgalesCar">
    <w:name w:val="Mentions légales Car"/>
    <w:link w:val="Mentionslgales"/>
    <w:rsid w:val="00305FDB"/>
    <w:rPr>
      <w:rFonts w:ascii="Calibri" w:hAnsi="Calibri"/>
      <w:color w:val="808080"/>
      <w:sz w:val="16"/>
      <w:szCs w:val="16"/>
    </w:rPr>
  </w:style>
  <w:style w:type="paragraph" w:customStyle="1" w:styleId="Renvoidocannexe">
    <w:name w:val="Renvoi doc annexe"/>
    <w:basedOn w:val="Normal"/>
    <w:link w:val="RenvoidocannexeCar"/>
    <w:qFormat/>
    <w:rsid w:val="00B01E57"/>
    <w:pPr>
      <w:autoSpaceDE w:val="0"/>
      <w:autoSpaceDN w:val="0"/>
      <w:adjustRightInd w:val="0"/>
      <w:jc w:val="center"/>
    </w:pPr>
    <w:rPr>
      <w:rFonts w:cs="Helvetica"/>
      <w:i/>
      <w:szCs w:val="20"/>
    </w:rPr>
  </w:style>
  <w:style w:type="character" w:customStyle="1" w:styleId="RenvoidocannexeCar">
    <w:name w:val="Renvoi doc annexe Car"/>
    <w:link w:val="Renvoidocannexe"/>
    <w:rsid w:val="00B01E57"/>
    <w:rPr>
      <w:rFonts w:ascii="Tahoma" w:hAnsi="Tahoma" w:cs="Helvetica"/>
      <w:i/>
    </w:rPr>
  </w:style>
  <w:style w:type="character" w:styleId="Accentuation">
    <w:name w:val="Emphasis"/>
    <w:aliases w:val="Astuce"/>
    <w:uiPriority w:val="20"/>
    <w:qFormat/>
    <w:rsid w:val="00D90FD6"/>
    <w:rPr>
      <w:rFonts w:ascii="Trebuchet MS" w:hAnsi="Trebuchet MS" w:cs="Trebuchet MS"/>
      <w:i w:val="0"/>
      <w:iCs w:val="0"/>
      <w:color w:val="007C6D"/>
    </w:rPr>
  </w:style>
  <w:style w:type="paragraph" w:customStyle="1" w:styleId="Paragraphe">
    <w:name w:val="Paragraphe"/>
    <w:basedOn w:val="Normal"/>
    <w:link w:val="ParagrapheCar"/>
    <w:qFormat/>
    <w:rsid w:val="00023F3B"/>
    <w:pPr>
      <w:tabs>
        <w:tab w:val="left" w:pos="506"/>
      </w:tabs>
      <w:autoSpaceDE w:val="0"/>
      <w:autoSpaceDN w:val="0"/>
      <w:adjustRightInd w:val="0"/>
      <w:spacing w:line="288" w:lineRule="auto"/>
      <w:ind w:left="567"/>
      <w:jc w:val="left"/>
      <w:textAlignment w:val="center"/>
    </w:pPr>
    <w:rPr>
      <w:rFonts w:ascii="Trebuchet MS" w:eastAsia="Calibri" w:hAnsi="Trebuchet MS" w:cs="Trebuchet MS"/>
      <w:color w:val="6E5C60"/>
      <w:szCs w:val="20"/>
      <w:lang w:eastAsia="en-US"/>
    </w:rPr>
  </w:style>
  <w:style w:type="character" w:customStyle="1" w:styleId="ParagrapheCar">
    <w:name w:val="Paragraphe Car"/>
    <w:link w:val="Paragraphe"/>
    <w:rsid w:val="00023F3B"/>
    <w:rPr>
      <w:rFonts w:ascii="Trebuchet MS" w:eastAsia="Calibri" w:hAnsi="Trebuchet MS" w:cs="Trebuchet MS"/>
      <w:color w:val="6E5C60"/>
      <w:lang w:eastAsia="en-US"/>
    </w:rPr>
  </w:style>
  <w:style w:type="character" w:customStyle="1" w:styleId="Emphaseple">
    <w:name w:val="Emphase pâle"/>
    <w:uiPriority w:val="19"/>
    <w:rsid w:val="00023F3B"/>
    <w:rPr>
      <w:i/>
      <w:iCs/>
      <w:color w:val="404040"/>
    </w:rPr>
  </w:style>
  <w:style w:type="paragraph" w:styleId="Textebrut">
    <w:name w:val="Plain Text"/>
    <w:basedOn w:val="Normal"/>
    <w:link w:val="TextebrutCar"/>
    <w:uiPriority w:val="99"/>
    <w:unhideWhenUsed/>
    <w:rsid w:val="009E565E"/>
    <w:pPr>
      <w:spacing w:after="0"/>
      <w:ind w:left="0"/>
      <w:jc w:val="left"/>
    </w:pPr>
    <w:rPr>
      <w:rFonts w:ascii="Calibri" w:eastAsia="Calibri" w:hAnsi="Calibri"/>
      <w:sz w:val="22"/>
      <w:szCs w:val="21"/>
      <w:lang w:eastAsia="en-US"/>
    </w:rPr>
  </w:style>
  <w:style w:type="character" w:customStyle="1" w:styleId="TextebrutCar">
    <w:name w:val="Texte brut Car"/>
    <w:link w:val="Textebrut"/>
    <w:uiPriority w:val="99"/>
    <w:rsid w:val="009E565E"/>
    <w:rPr>
      <w:rFonts w:ascii="Calibri" w:eastAsia="Calibri" w:hAnsi="Calibri"/>
      <w:sz w:val="22"/>
      <w:szCs w:val="21"/>
      <w:lang w:eastAsia="en-US"/>
    </w:rPr>
  </w:style>
  <w:style w:type="character" w:customStyle="1" w:styleId="Emphaseple1">
    <w:name w:val="Emphase pâle1"/>
    <w:uiPriority w:val="19"/>
    <w:rsid w:val="000312D1"/>
    <w:rPr>
      <w:i/>
      <w:iCs/>
      <w:color w:val="404040"/>
    </w:rPr>
  </w:style>
  <w:style w:type="paragraph" w:customStyle="1" w:styleId="paragraph">
    <w:name w:val="paragraph"/>
    <w:basedOn w:val="Normal"/>
    <w:rsid w:val="000312D1"/>
    <w:pPr>
      <w:spacing w:before="100" w:beforeAutospacing="1" w:after="100" w:afterAutospacing="1"/>
      <w:ind w:left="0"/>
      <w:jc w:val="left"/>
    </w:pPr>
    <w:rPr>
      <w:rFonts w:ascii="Times New Roman" w:hAnsi="Times New Roman"/>
      <w:sz w:val="24"/>
    </w:rPr>
  </w:style>
  <w:style w:type="character" w:customStyle="1" w:styleId="normaltextrun">
    <w:name w:val="normaltextrun"/>
    <w:rsid w:val="000312D1"/>
  </w:style>
  <w:style w:type="character" w:customStyle="1" w:styleId="eop">
    <w:name w:val="eop"/>
    <w:rsid w:val="000312D1"/>
  </w:style>
  <w:style w:type="character" w:customStyle="1" w:styleId="tabchar">
    <w:name w:val="tabchar"/>
    <w:rsid w:val="000312D1"/>
  </w:style>
  <w:style w:type="character" w:customStyle="1" w:styleId="Mentionnonrsolue1">
    <w:name w:val="Mention non résolue1"/>
    <w:uiPriority w:val="99"/>
    <w:semiHidden/>
    <w:unhideWhenUsed/>
    <w:rsid w:val="000312D1"/>
    <w:rPr>
      <w:color w:val="808080"/>
      <w:shd w:val="clear" w:color="auto" w:fill="E6E6E6"/>
    </w:rPr>
  </w:style>
  <w:style w:type="character" w:styleId="Mentionnonrsolue">
    <w:name w:val="Unresolved Mention"/>
    <w:uiPriority w:val="99"/>
    <w:semiHidden/>
    <w:unhideWhenUsed/>
    <w:rsid w:val="000312D1"/>
    <w:rPr>
      <w:color w:val="808080"/>
      <w:shd w:val="clear" w:color="auto" w:fill="E6E6E6"/>
    </w:rPr>
  </w:style>
  <w:style w:type="character" w:customStyle="1" w:styleId="markedcontent">
    <w:name w:val="markedcontent"/>
    <w:basedOn w:val="Policepardfaut"/>
    <w:rsid w:val="000312D1"/>
  </w:style>
  <w:style w:type="paragraph" w:styleId="Rvision">
    <w:name w:val="Revision"/>
    <w:hidden/>
    <w:uiPriority w:val="99"/>
    <w:semiHidden/>
    <w:rsid w:val="000312D1"/>
    <w:rPr>
      <w:rFonts w:ascii="Tahoma" w:hAnsi="Tahoma"/>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16188939">
      <w:bodyDiv w:val="1"/>
      <w:marLeft w:val="0"/>
      <w:marRight w:val="0"/>
      <w:marTop w:val="0"/>
      <w:marBottom w:val="0"/>
      <w:divBdr>
        <w:top w:val="none" w:sz="0" w:space="0" w:color="auto"/>
        <w:left w:val="none" w:sz="0" w:space="0" w:color="auto"/>
        <w:bottom w:val="none" w:sz="0" w:space="0" w:color="auto"/>
        <w:right w:val="none" w:sz="0" w:space="0" w:color="auto"/>
      </w:divBdr>
    </w:div>
    <w:div w:id="737898722">
      <w:bodyDiv w:val="1"/>
      <w:marLeft w:val="60"/>
      <w:marRight w:val="60"/>
      <w:marTop w:val="60"/>
      <w:marBottom w:val="15"/>
      <w:divBdr>
        <w:top w:val="none" w:sz="0" w:space="0" w:color="auto"/>
        <w:left w:val="none" w:sz="0" w:space="0" w:color="auto"/>
        <w:bottom w:val="none" w:sz="0" w:space="0" w:color="auto"/>
        <w:right w:val="none" w:sz="0" w:space="0" w:color="auto"/>
      </w:divBdr>
      <w:divsChild>
        <w:div w:id="43674704">
          <w:marLeft w:val="0"/>
          <w:marRight w:val="0"/>
          <w:marTop w:val="0"/>
          <w:marBottom w:val="0"/>
          <w:divBdr>
            <w:top w:val="none" w:sz="0" w:space="0" w:color="auto"/>
            <w:left w:val="none" w:sz="0" w:space="0" w:color="auto"/>
            <w:bottom w:val="none" w:sz="0" w:space="0" w:color="auto"/>
            <w:right w:val="none" w:sz="0" w:space="0" w:color="auto"/>
          </w:divBdr>
        </w:div>
        <w:div w:id="414398308">
          <w:marLeft w:val="0"/>
          <w:marRight w:val="0"/>
          <w:marTop w:val="0"/>
          <w:marBottom w:val="0"/>
          <w:divBdr>
            <w:top w:val="none" w:sz="0" w:space="0" w:color="auto"/>
            <w:left w:val="none" w:sz="0" w:space="0" w:color="auto"/>
            <w:bottom w:val="none" w:sz="0" w:space="0" w:color="auto"/>
            <w:right w:val="none" w:sz="0" w:space="0" w:color="auto"/>
          </w:divBdr>
        </w:div>
        <w:div w:id="726296434">
          <w:marLeft w:val="0"/>
          <w:marRight w:val="0"/>
          <w:marTop w:val="0"/>
          <w:marBottom w:val="0"/>
          <w:divBdr>
            <w:top w:val="none" w:sz="0" w:space="0" w:color="auto"/>
            <w:left w:val="none" w:sz="0" w:space="0" w:color="auto"/>
            <w:bottom w:val="none" w:sz="0" w:space="0" w:color="auto"/>
            <w:right w:val="none" w:sz="0" w:space="0" w:color="auto"/>
          </w:divBdr>
        </w:div>
        <w:div w:id="1252197958">
          <w:marLeft w:val="0"/>
          <w:marRight w:val="0"/>
          <w:marTop w:val="0"/>
          <w:marBottom w:val="0"/>
          <w:divBdr>
            <w:top w:val="none" w:sz="0" w:space="0" w:color="auto"/>
            <w:left w:val="none" w:sz="0" w:space="0" w:color="auto"/>
            <w:bottom w:val="none" w:sz="0" w:space="0" w:color="auto"/>
            <w:right w:val="none" w:sz="0" w:space="0" w:color="auto"/>
          </w:divBdr>
        </w:div>
        <w:div w:id="1577663914">
          <w:marLeft w:val="0"/>
          <w:marRight w:val="0"/>
          <w:marTop w:val="0"/>
          <w:marBottom w:val="0"/>
          <w:divBdr>
            <w:top w:val="none" w:sz="0" w:space="0" w:color="auto"/>
            <w:left w:val="none" w:sz="0" w:space="0" w:color="auto"/>
            <w:bottom w:val="none" w:sz="0" w:space="0" w:color="auto"/>
            <w:right w:val="none" w:sz="0" w:space="0" w:color="auto"/>
          </w:divBdr>
        </w:div>
      </w:divsChild>
    </w:div>
    <w:div w:id="844629366">
      <w:bodyDiv w:val="1"/>
      <w:marLeft w:val="0"/>
      <w:marRight w:val="0"/>
      <w:marTop w:val="0"/>
      <w:marBottom w:val="0"/>
      <w:divBdr>
        <w:top w:val="none" w:sz="0" w:space="0" w:color="auto"/>
        <w:left w:val="none" w:sz="0" w:space="0" w:color="auto"/>
        <w:bottom w:val="none" w:sz="0" w:space="0" w:color="auto"/>
        <w:right w:val="none" w:sz="0" w:space="0" w:color="auto"/>
      </w:divBdr>
    </w:div>
    <w:div w:id="866257265">
      <w:bodyDiv w:val="1"/>
      <w:marLeft w:val="0"/>
      <w:marRight w:val="0"/>
      <w:marTop w:val="0"/>
      <w:marBottom w:val="0"/>
      <w:divBdr>
        <w:top w:val="none" w:sz="0" w:space="0" w:color="auto"/>
        <w:left w:val="none" w:sz="0" w:space="0" w:color="auto"/>
        <w:bottom w:val="none" w:sz="0" w:space="0" w:color="auto"/>
        <w:right w:val="none" w:sz="0" w:space="0" w:color="auto"/>
      </w:divBdr>
      <w:divsChild>
        <w:div w:id="2081174980">
          <w:marLeft w:val="0"/>
          <w:marRight w:val="0"/>
          <w:marTop w:val="0"/>
          <w:marBottom w:val="0"/>
          <w:divBdr>
            <w:top w:val="none" w:sz="0" w:space="0" w:color="auto"/>
            <w:left w:val="none" w:sz="0" w:space="0" w:color="auto"/>
            <w:bottom w:val="none" w:sz="0" w:space="0" w:color="auto"/>
            <w:right w:val="none" w:sz="0" w:space="0" w:color="auto"/>
          </w:divBdr>
          <w:divsChild>
            <w:div w:id="611404692">
              <w:marLeft w:val="0"/>
              <w:marRight w:val="0"/>
              <w:marTop w:val="0"/>
              <w:marBottom w:val="0"/>
              <w:divBdr>
                <w:top w:val="none" w:sz="0" w:space="0" w:color="auto"/>
                <w:left w:val="none" w:sz="0" w:space="0" w:color="auto"/>
                <w:bottom w:val="none" w:sz="0" w:space="0" w:color="auto"/>
                <w:right w:val="none" w:sz="0" w:space="0" w:color="auto"/>
              </w:divBdr>
              <w:divsChild>
                <w:div w:id="353384493">
                  <w:marLeft w:val="0"/>
                  <w:marRight w:val="0"/>
                  <w:marTop w:val="0"/>
                  <w:marBottom w:val="0"/>
                  <w:divBdr>
                    <w:top w:val="none" w:sz="0" w:space="0" w:color="auto"/>
                    <w:left w:val="none" w:sz="0" w:space="0" w:color="auto"/>
                    <w:bottom w:val="none" w:sz="0" w:space="0" w:color="auto"/>
                    <w:right w:val="none" w:sz="0" w:space="0" w:color="auto"/>
                  </w:divBdr>
                  <w:divsChild>
                    <w:div w:id="1645155160">
                      <w:marLeft w:val="0"/>
                      <w:marRight w:val="0"/>
                      <w:marTop w:val="0"/>
                      <w:marBottom w:val="0"/>
                      <w:divBdr>
                        <w:top w:val="none" w:sz="0" w:space="0" w:color="auto"/>
                        <w:left w:val="none" w:sz="0" w:space="0" w:color="auto"/>
                        <w:bottom w:val="none" w:sz="0" w:space="0" w:color="auto"/>
                        <w:right w:val="none" w:sz="0" w:space="0" w:color="auto"/>
                      </w:divBdr>
                      <w:divsChild>
                        <w:div w:id="1918633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00154155">
      <w:bodyDiv w:val="1"/>
      <w:marLeft w:val="60"/>
      <w:marRight w:val="60"/>
      <w:marTop w:val="60"/>
      <w:marBottom w:val="15"/>
      <w:divBdr>
        <w:top w:val="none" w:sz="0" w:space="0" w:color="auto"/>
        <w:left w:val="none" w:sz="0" w:space="0" w:color="auto"/>
        <w:bottom w:val="none" w:sz="0" w:space="0" w:color="auto"/>
        <w:right w:val="none" w:sz="0" w:space="0" w:color="auto"/>
      </w:divBdr>
      <w:divsChild>
        <w:div w:id="144012969">
          <w:marLeft w:val="0"/>
          <w:marRight w:val="0"/>
          <w:marTop w:val="0"/>
          <w:marBottom w:val="0"/>
          <w:divBdr>
            <w:top w:val="none" w:sz="0" w:space="0" w:color="auto"/>
            <w:left w:val="none" w:sz="0" w:space="0" w:color="auto"/>
            <w:bottom w:val="none" w:sz="0" w:space="0" w:color="auto"/>
            <w:right w:val="none" w:sz="0" w:space="0" w:color="auto"/>
          </w:divBdr>
        </w:div>
        <w:div w:id="1783648924">
          <w:marLeft w:val="0"/>
          <w:marRight w:val="0"/>
          <w:marTop w:val="0"/>
          <w:marBottom w:val="0"/>
          <w:divBdr>
            <w:top w:val="none" w:sz="0" w:space="0" w:color="auto"/>
            <w:left w:val="none" w:sz="0" w:space="0" w:color="auto"/>
            <w:bottom w:val="none" w:sz="0" w:space="0" w:color="auto"/>
            <w:right w:val="none" w:sz="0" w:space="0" w:color="auto"/>
          </w:divBdr>
        </w:div>
      </w:divsChild>
    </w:div>
    <w:div w:id="1174150458">
      <w:bodyDiv w:val="1"/>
      <w:marLeft w:val="0"/>
      <w:marRight w:val="0"/>
      <w:marTop w:val="0"/>
      <w:marBottom w:val="0"/>
      <w:divBdr>
        <w:top w:val="none" w:sz="0" w:space="0" w:color="auto"/>
        <w:left w:val="none" w:sz="0" w:space="0" w:color="auto"/>
        <w:bottom w:val="none" w:sz="0" w:space="0" w:color="auto"/>
        <w:right w:val="none" w:sz="0" w:space="0" w:color="auto"/>
      </w:divBdr>
      <w:divsChild>
        <w:div w:id="2065519884">
          <w:marLeft w:val="0"/>
          <w:marRight w:val="0"/>
          <w:marTop w:val="0"/>
          <w:marBottom w:val="0"/>
          <w:divBdr>
            <w:top w:val="none" w:sz="0" w:space="0" w:color="auto"/>
            <w:left w:val="none" w:sz="0" w:space="0" w:color="auto"/>
            <w:bottom w:val="none" w:sz="0" w:space="0" w:color="auto"/>
            <w:right w:val="none" w:sz="0" w:space="0" w:color="auto"/>
          </w:divBdr>
          <w:divsChild>
            <w:div w:id="508758724">
              <w:marLeft w:val="0"/>
              <w:marRight w:val="0"/>
              <w:marTop w:val="0"/>
              <w:marBottom w:val="0"/>
              <w:divBdr>
                <w:top w:val="none" w:sz="0" w:space="0" w:color="auto"/>
                <w:left w:val="none" w:sz="0" w:space="0" w:color="auto"/>
                <w:bottom w:val="none" w:sz="0" w:space="0" w:color="auto"/>
                <w:right w:val="none" w:sz="0" w:space="0" w:color="auto"/>
              </w:divBdr>
              <w:divsChild>
                <w:div w:id="784620394">
                  <w:marLeft w:val="0"/>
                  <w:marRight w:val="0"/>
                  <w:marTop w:val="0"/>
                  <w:marBottom w:val="0"/>
                  <w:divBdr>
                    <w:top w:val="none" w:sz="0" w:space="0" w:color="auto"/>
                    <w:left w:val="none" w:sz="0" w:space="0" w:color="auto"/>
                    <w:bottom w:val="none" w:sz="0" w:space="0" w:color="auto"/>
                    <w:right w:val="none" w:sz="0" w:space="0" w:color="auto"/>
                  </w:divBdr>
                  <w:divsChild>
                    <w:div w:id="10493750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4481468">
      <w:bodyDiv w:val="1"/>
      <w:marLeft w:val="0"/>
      <w:marRight w:val="0"/>
      <w:marTop w:val="0"/>
      <w:marBottom w:val="0"/>
      <w:divBdr>
        <w:top w:val="none" w:sz="0" w:space="0" w:color="auto"/>
        <w:left w:val="none" w:sz="0" w:space="0" w:color="auto"/>
        <w:bottom w:val="none" w:sz="0" w:space="0" w:color="auto"/>
        <w:right w:val="none" w:sz="0" w:space="0" w:color="auto"/>
      </w:divBdr>
      <w:divsChild>
        <w:div w:id="1313676092">
          <w:marLeft w:val="0"/>
          <w:marRight w:val="0"/>
          <w:marTop w:val="0"/>
          <w:marBottom w:val="0"/>
          <w:divBdr>
            <w:top w:val="none" w:sz="0" w:space="0" w:color="auto"/>
            <w:left w:val="none" w:sz="0" w:space="0" w:color="auto"/>
            <w:bottom w:val="none" w:sz="0" w:space="0" w:color="auto"/>
            <w:right w:val="none" w:sz="0" w:space="0" w:color="auto"/>
          </w:divBdr>
          <w:divsChild>
            <w:div w:id="408502729">
              <w:marLeft w:val="0"/>
              <w:marRight w:val="0"/>
              <w:marTop w:val="0"/>
              <w:marBottom w:val="0"/>
              <w:divBdr>
                <w:top w:val="none" w:sz="0" w:space="0" w:color="auto"/>
                <w:left w:val="none" w:sz="0" w:space="0" w:color="auto"/>
                <w:bottom w:val="none" w:sz="0" w:space="0" w:color="auto"/>
                <w:right w:val="none" w:sz="0" w:space="0" w:color="auto"/>
              </w:divBdr>
              <w:divsChild>
                <w:div w:id="1107582673">
                  <w:marLeft w:val="0"/>
                  <w:marRight w:val="0"/>
                  <w:marTop w:val="0"/>
                  <w:marBottom w:val="0"/>
                  <w:divBdr>
                    <w:top w:val="none" w:sz="0" w:space="0" w:color="auto"/>
                    <w:left w:val="none" w:sz="0" w:space="0" w:color="auto"/>
                    <w:bottom w:val="none" w:sz="0" w:space="0" w:color="auto"/>
                    <w:right w:val="none" w:sz="0" w:space="0" w:color="auto"/>
                  </w:divBdr>
                  <w:divsChild>
                    <w:div w:id="1147748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header" Target="header4.xml"/><Relationship Id="rId21" Type="http://schemas.openxmlformats.org/officeDocument/2006/relationships/image" Target="media/image6.png"/><Relationship Id="rId34" Type="http://schemas.openxmlformats.org/officeDocument/2006/relationships/image" Target="media/image19.png"/><Relationship Id="rId42" Type="http://schemas.openxmlformats.org/officeDocument/2006/relationships/footer" Target="footer4.xm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eader" Target="header3.xml"/><Relationship Id="rId20" Type="http://schemas.openxmlformats.org/officeDocument/2006/relationships/image" Target="media/image5.png"/><Relationship Id="rId29" Type="http://schemas.openxmlformats.org/officeDocument/2006/relationships/image" Target="media/image14.png"/><Relationship Id="rId41" Type="http://schemas.openxmlformats.org/officeDocument/2006/relationships/header" Target="header6.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9.sv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header" Target="header5.xml"/><Relationship Id="rId5" Type="http://schemas.openxmlformats.org/officeDocument/2006/relationships/customXml" Target="../customXml/item5.xml"/><Relationship Id="rId15" Type="http://schemas.openxmlformats.org/officeDocument/2006/relationships/footer" Target="footer2.xml"/><Relationship Id="rId23" Type="http://schemas.openxmlformats.org/officeDocument/2006/relationships/image" Target="media/image8.pn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footnotes" Target="footnotes.xml"/><Relationship Id="rId19" Type="http://schemas.openxmlformats.org/officeDocument/2006/relationships/image" Target="media/image4.png"/><Relationship Id="rId31" Type="http://schemas.openxmlformats.org/officeDocument/2006/relationships/image" Target="media/image16.png"/><Relationship Id="rId44"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 Id="rId22" Type="http://schemas.openxmlformats.org/officeDocument/2006/relationships/image" Target="media/image7.png"/><Relationship Id="rId27" Type="http://schemas.openxmlformats.org/officeDocument/2006/relationships/image" Target="media/image12.sv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fontTable" Target="fontTable.xml"/><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header" Target="header1.xml"/><Relationship Id="rId17" Type="http://schemas.openxmlformats.org/officeDocument/2006/relationships/footer" Target="footer3.xm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jpeg"/></Relationships>
</file>

<file path=word/_rels/header4.xml.rels><?xml version="1.0" encoding="UTF-8" standalone="yes"?>
<Relationships xmlns="http://schemas.openxmlformats.org/package/2006/relationships"><Relationship Id="rId1" Type="http://schemas.openxmlformats.org/officeDocument/2006/relationships/image" Target="media/image1.jpeg"/></Relationships>
</file>

<file path=word/_rels/header5.xml.rels><?xml version="1.0" encoding="UTF-8" standalone="yes"?>
<Relationships xmlns="http://schemas.openxmlformats.org/package/2006/relationships"><Relationship Id="rId1" Type="http://schemas.openxmlformats.org/officeDocument/2006/relationships/image" Target="media/image1.jpeg"/></Relationships>
</file>

<file path=word/_rels/header6.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gaillien\OneDrive%20-%20GROUPE%20ISAGRI\Bureau\METDOMDOC\Mod&#232;le_Complet_AGIRIS_4324.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customXsn xmlns="http://schemas.microsoft.com/office/2006/metadata/customXsn">
  <xsnLocation/>
  <cached>True</cached>
  <openByDefault>True</openByDefault>
  <xsnScope/>
</customXs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ISACOMPTA" ma:contentTypeID="0x0101006BBECF5C0AB25D488D22614EED879A27090079AD2BBD0DBB2649B8268FA261E5E8EA" ma:contentTypeVersion="53" ma:contentTypeDescription="" ma:contentTypeScope="" ma:versionID="f50b17ec0e6bb347642dd6171d20bac3">
  <xsd:schema xmlns:xsd="http://www.w3.org/2001/XMLSchema" xmlns:xs="http://www.w3.org/2001/XMLSchema" xmlns:p="http://schemas.microsoft.com/office/2006/metadata/properties" xmlns:ns1="14497864-2608-44e4-add6-828fdc34522b" xmlns:ns3="0b96a548-8d38-44bc-b83f-b38fcdb3637b" targetNamespace="http://schemas.microsoft.com/office/2006/metadata/properties" ma:root="true" ma:fieldsID="83cabf35f5eb429076a3889aa9a16e90" ns1:_="" ns3:_="">
    <xsd:import namespace="14497864-2608-44e4-add6-828fdc34522b"/>
    <xsd:import namespace="0b96a548-8d38-44bc-b83f-b38fcdb3637b"/>
    <xsd:element name="properties">
      <xsd:complexType>
        <xsd:sequence>
          <xsd:element name="documentManagement">
            <xsd:complexType>
              <xsd:all>
                <xsd:element ref="ns1:Status_Document" minOccurs="0"/>
                <xsd:element ref="ns1:MAYA_Diffusion_Information" minOccurs="0"/>
                <xsd:element ref="ns1:Modules"/>
                <xsd:element ref="ns1:Cible" minOccurs="0"/>
                <xsd:element ref="ns3:Date_x0020_de_x0020_publication_x0020_FTP" minOccurs="0"/>
                <xsd:element ref="ns3:StatutdePublication" minOccurs="0"/>
                <xsd:element ref="ns3:Dernier_x0020_contributeur0" minOccurs="0"/>
                <xsd:element ref="ns3:Datedelivraison" minOccurs="0"/>
                <xsd:element ref="ns3:Aideenligne" minOccurs="0"/>
                <xsd:element ref="ns3:Publicationaideenligne" minOccurs="0"/>
                <xsd:element ref="ns3:Course_x002d_learning" minOccurs="0"/>
                <xsd:element ref="ns3:Publicationelearning" minOccurs="0"/>
                <xsd:element ref="ns3:Espaceformateur" minOccurs="0"/>
                <xsd:element ref="ns3:Publicationespaceformateur" minOccurs="0"/>
                <xsd:element ref="ns3:MediaServiceMetadata" minOccurs="0"/>
                <xsd:element ref="ns3:MediaServiceFastMetadata" minOccurs="0"/>
                <xsd:element ref="ns1:Maya_Pays_Cible" minOccurs="0"/>
                <xsd:element ref="ns1:Responsable_Information" minOccurs="0"/>
                <xsd:element ref="ns1:Lien" minOccurs="0"/>
                <xsd:element ref="ns3:MediaServiceDateTaken" minOccurs="0"/>
                <xsd:element ref="ns1:Maya_Annee_Exercice" minOccurs="0"/>
                <xsd:element ref="ns3:MediaLengthInSeconds" minOccurs="0"/>
                <xsd:element ref="ns3:MediaServiceObjectDetectorVersions" minOccurs="0"/>
                <xsd:element ref="ns3:MediaServiceGenerationTime" minOccurs="0"/>
                <xsd:element ref="ns3:MediaServiceEventHashCode" minOccurs="0"/>
                <xsd:element ref="ns3:MediaServiceSearchProperties" minOccurs="0"/>
                <xsd:element ref="ns3:Dernier_x0020_contributeur" minOccurs="0"/>
                <xsd:element ref="ns1:TaxCatchAllLabel" minOccurs="0"/>
                <xsd:element ref="ns1:Version_x0020_de_x0020_réalisation" minOccurs="0"/>
                <xsd:element ref="ns1:TaxCatchAll" minOccurs="0"/>
                <xsd:element ref="ns1:MAYA_Language_Document"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497864-2608-44e4-add6-828fdc34522b" elementFormDefault="qualified">
    <xsd:import namespace="http://schemas.microsoft.com/office/2006/documentManagement/types"/>
    <xsd:import namespace="http://schemas.microsoft.com/office/infopath/2007/PartnerControls"/>
    <xsd:element name="Status_Document" ma:index="0" nillable="true" ma:displayName="Statut du document" ma:default="Document de travail" ma:format="Dropdown" ma:internalName="Status_Document" ma:readOnly="false">
      <xsd:simpleType>
        <xsd:restriction base="dms:Choice">
          <xsd:enumeration value="Document de travail"/>
          <xsd:enumeration value="Document finalisé"/>
          <xsd:enumeration value="Document obsolète ou inactif"/>
        </xsd:restriction>
      </xsd:simpleType>
    </xsd:element>
    <xsd:element name="MAYA_Diffusion_Information" ma:index="1" nillable="true" ma:displayName="Diffusion" ma:default="Diffusion interne seulement" ma:format="Dropdown" ma:internalName="MAYA_Diffusion_Information" ma:readOnly="false">
      <xsd:simpleType>
        <xsd:restriction base="dms:Choice">
          <xsd:enumeration value="Diffusion interne seulement"/>
          <xsd:enumeration value="Diffusion externe autorisée"/>
        </xsd:restriction>
      </xsd:simpleType>
    </xsd:element>
    <xsd:element name="Modules" ma:index="3" ma:displayName="Modules" ma:format="Dropdown" ma:internalName="Modules" ma:readOnly="false">
      <xsd:simpleType>
        <xsd:restriction base="dms:Choice">
          <xsd:enumeration value="_Trucs &amp; Astuces"/>
          <xsd:enumeration value="Administration"/>
          <xsd:enumeration value="Analytique"/>
          <xsd:enumeration value="Attestation FEC"/>
          <xsd:enumeration value="Bilan projeté"/>
          <xsd:enumeration value="Clôture"/>
          <xsd:enumeration value="Devises"/>
          <xsd:enumeration value="Doc Nouveautés"/>
          <xsd:enumeration value="Dossiers démos Agri-entreprises"/>
          <xsd:enumeration value="Dossiers démos Profession comptable"/>
          <xsd:enumeration value="Dossiers étalons &amp; bases"/>
          <xsd:enumeration value="Echanges prestataires"/>
          <xsd:enumeration value="EDI-DSI"/>
          <xsd:enumeration value="EDI-REQUETE"/>
          <xsd:enumeration value="Editions / Plaquettes"/>
          <xsd:enumeration value="Emprunts / Contrats"/>
          <xsd:enumeration value="Espace client"/>
          <xsd:enumeration value="Etats_Vinifera\Spécifique client"/>
          <xsd:enumeration value="Fiche entreprise"/>
          <xsd:enumeration value="Générateur d'états"/>
          <xsd:enumeration value="Gestion des tiers"/>
          <xsd:enumeration value="Harmonisation"/>
          <xsd:enumeration value="ISADECLARE"/>
          <xsd:enumeration value="IO ECF"/>
          <xsd:enumeration value="Immobilisations"/>
          <xsd:enumeration value="Interfaces"/>
          <xsd:enumeration value="Interface YOOZ"/>
          <xsd:enumeration value="ISANET"/>
          <xsd:enumeration value="ISAPEDI"/>
          <xsd:enumeration value="ISAREVISE CONNECT"/>
          <xsd:enumeration value="Juridique BIC SCI GFA"/>
          <xsd:enumeration value="Lettres Terrains"/>
          <xsd:enumeration value="Liasses fiscales"/>
          <xsd:enumeration value="Liens Excel"/>
          <xsd:enumeration value="Manuel Prise En Main"/>
          <xsd:enumeration value="Méthode de formation des clients des cabinets"/>
          <xsd:enumeration value="Migration LIVE"/>
          <xsd:enumeration value="Mise à jour états"/>
          <xsd:enumeration value="MSA"/>
          <xsd:enumeration value="Nomadisme / Transfert"/>
          <xsd:enumeration value="Outils Collaboratifs"/>
          <xsd:enumeration value="Outils Collaboratifs - FAD"/>
          <xsd:enumeration value="Patchs"/>
          <xsd:enumeration value="Plan Intervention"/>
          <xsd:enumeration value="Prévisions"/>
          <xsd:enumeration value="Réforme BA"/>
          <xsd:enumeration value="Règlements Fournisseurs"/>
          <xsd:enumeration value="Relevés factures"/>
          <xsd:enumeration value="Reprise de données"/>
          <xsd:enumeration value="Saisie / Consultation"/>
          <xsd:enumeration value="Simulateur fiscal et social BA"/>
          <xsd:enumeration value="Simulateur fiscal et social BIC"/>
          <xsd:enumeration value="Situations"/>
          <xsd:enumeration value="Stockage documents"/>
          <xsd:enumeration value="Stocks"/>
          <xsd:enumeration value="Support e-learning"/>
          <xsd:enumeration value="Support prestation"/>
          <xsd:enumeration value="Tableaux de bord"/>
          <xsd:enumeration value="Tableaux OG"/>
          <xsd:enumeration value="TVA"/>
          <xsd:enumeration value="Webinaires"/>
        </xsd:restriction>
      </xsd:simpleType>
    </xsd:element>
    <xsd:element name="Cible" ma:index="4" nillable="true" ma:displayName="Cible" ma:internalName="Cible" ma:readOnly="false" ma:requiredMultiChoice="true">
      <xsd:complexType>
        <xsd:complexContent>
          <xsd:extension base="dms:MultiChoice">
            <xsd:sequence>
              <xsd:element name="Value" maxOccurs="unbounded" minOccurs="0" nillable="true">
                <xsd:simpleType>
                  <xsd:restriction base="dms:Choice">
                    <xsd:enumeration value="Individuelle"/>
                    <xsd:enumeration value="Cabinet / AGC"/>
                    <xsd:enumeration value="LIVE"/>
                  </xsd:restriction>
                </xsd:simpleType>
              </xsd:element>
            </xsd:sequence>
          </xsd:extension>
        </xsd:complexContent>
      </xsd:complexType>
    </xsd:element>
    <xsd:element name="Maya_Pays_Cible" ma:index="18" nillable="true" ma:displayName="Pays cible" ma:default="France" ma:format="Dropdown" ma:hidden="true" ma:internalName="Maya_Pays_Cible" ma:readOnly="false">
      <xsd:simpleType>
        <xsd:restriction base="dms:Choice">
          <xsd:enumeration value="International"/>
          <xsd:enumeration value="Allemagne"/>
          <xsd:enumeration value="Belgique"/>
          <xsd:enumeration value="Canada"/>
          <xsd:enumeration value="Chine"/>
          <xsd:enumeration value="Chypre"/>
          <xsd:enumeration value="France"/>
          <xsd:enumeration value="Espagne"/>
          <xsd:enumeration value="Italie"/>
          <xsd:enumeration value="Grèce"/>
          <xsd:enumeration value="Luxembourg"/>
          <xsd:enumeration value="Maroc"/>
          <xsd:enumeration value="Pays-Bas"/>
          <xsd:enumeration value="Portugal"/>
          <xsd:enumeration value="Suisse"/>
          <xsd:enumeration value="Roumanie"/>
          <xsd:enumeration value="Royaume-Uni"/>
          <xsd:enumeration value="Russie"/>
          <xsd:enumeration value="Thaïlande"/>
          <xsd:enumeration value="Ukraine"/>
        </xsd:restriction>
      </xsd:simpleType>
    </xsd:element>
    <xsd:element name="Responsable_Information" ma:index="19" nillable="true" ma:displayName="Responsable de l'information" ma:hidden="true" ma:SharePointGroup="0" ma:internalName="Responsable_Information"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Lien" ma:index="20" nillable="true" ma:displayName="Lien" ma:format="Hyperlink" ma:hidden="true" ma:internalName="Lien"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Maya_Annee_Exercice" ma:index="23" nillable="true" ma:displayName="Année d'exercice" ma:default="2023-2024" ma:format="Dropdown" ma:hidden="true" ma:internalName="Maya_Annee_Exercice" ma:readOnly="false">
      <xsd:simpleType>
        <xsd:restriction base="dms:Choice">
          <xsd:enumeration value="N/A"/>
          <xsd:enumeration value="2005-2006"/>
          <xsd:enumeration value="2006-2007"/>
          <xsd:enumeration value="2007-2008"/>
          <xsd:enumeration value="2008-2009"/>
          <xsd:enumeration value="2009-2010"/>
          <xsd:enumeration value="2010-2011"/>
          <xsd:enumeration value="2011-2012"/>
          <xsd:enumeration value="2012-2013"/>
          <xsd:enumeration value="2013-2014"/>
          <xsd:enumeration value="2014-2015"/>
          <xsd:enumeration value="2015-2016"/>
          <xsd:enumeration value="2016-2017"/>
          <xsd:enumeration value="2017-2018"/>
          <xsd:enumeration value="2018-2019"/>
          <xsd:enumeration value="2019-2020"/>
          <xsd:enumeration value="2020-2021"/>
          <xsd:enumeration value="2021-2022"/>
          <xsd:enumeration value="2022-2023"/>
          <xsd:enumeration value="2023-2024"/>
          <xsd:enumeration value="2024-2025"/>
          <xsd:enumeration value="2025-2026"/>
          <xsd:enumeration value="2026-2027"/>
          <xsd:enumeration value="2027-2028"/>
          <xsd:enumeration value="2028-2029"/>
          <xsd:enumeration value="2029-2030"/>
          <xsd:enumeration value="2030-2031"/>
          <xsd:enumeration value="2031-2032"/>
          <xsd:enumeration value="2032-2033"/>
          <xsd:enumeration value="2033-2034"/>
          <xsd:enumeration value="2034-2035"/>
          <xsd:enumeration value="2035-2036"/>
        </xsd:restriction>
      </xsd:simpleType>
    </xsd:element>
    <xsd:element name="TaxCatchAllLabel" ma:index="32" nillable="true" ma:displayName="Taxonomy Catch All Column1" ma:hidden="true" ma:list="{69fbc549-cda9-4ca0-84ba-caf3d363b130}" ma:internalName="TaxCatchAllLabel" ma:readOnly="true" ma:showField="CatchAllDataLabel" ma:web="14497864-2608-44e4-add6-828fdc34522b">
      <xsd:complexType>
        <xsd:complexContent>
          <xsd:extension base="dms:MultiChoiceLookup">
            <xsd:sequence>
              <xsd:element name="Value" type="dms:Lookup" maxOccurs="unbounded" minOccurs="0" nillable="true"/>
            </xsd:sequence>
          </xsd:extension>
        </xsd:complexContent>
      </xsd:complexType>
    </xsd:element>
    <xsd:element name="Version_x0020_de_x0020_réalisation" ma:index="38" nillable="true" ma:displayName="Version de réalisation" ma:format="Dropdown" ma:hidden="true" ma:internalName="Version_x0020_de_x0020_r_x00e9_alisation" ma:readOnly="false">
      <xsd:complexType>
        <xsd:complexContent>
          <xsd:extension base="dms:MultiChoice">
            <xsd:sequence>
              <xsd:element name="Value" maxOccurs="unbounded" minOccurs="0" nillable="true">
                <xsd:simpleType>
                  <xsd:restriction base="dms:Choice">
                    <xsd:enumeration value="01.01"/>
                    <xsd:enumeration value="13.80"/>
                    <xsd:enumeration value="16.80"/>
                    <xsd:enumeration value="16.90"/>
                    <xsd:enumeration value="17.00"/>
                    <xsd:enumeration value="17.10"/>
                    <xsd:enumeration value="17.20"/>
                    <xsd:enumeration value="24.20"/>
                    <xsd:enumeration value="24.30"/>
                    <xsd:enumeration value="25.10"/>
                  </xsd:restriction>
                </xsd:simpleType>
              </xsd:element>
            </xsd:sequence>
          </xsd:extension>
        </xsd:complexContent>
      </xsd:complexType>
    </xsd:element>
    <xsd:element name="TaxCatchAll" ma:index="39" nillable="true" ma:displayName="Taxonomy Catch All Column" ma:hidden="true" ma:list="{69fbc549-cda9-4ca0-84ba-caf3d363b130}" ma:internalName="TaxCatchAll" ma:readOnly="false" ma:showField="CatchAllData" ma:web="14497864-2608-44e4-add6-828fdc34522b">
      <xsd:complexType>
        <xsd:complexContent>
          <xsd:extension base="dms:MultiChoiceLookup">
            <xsd:sequence>
              <xsd:element name="Value" type="dms:Lookup" maxOccurs="unbounded" minOccurs="0" nillable="true"/>
            </xsd:sequence>
          </xsd:extension>
        </xsd:complexContent>
      </xsd:complexType>
    </xsd:element>
    <xsd:element name="MAYA_Language_Document" ma:index="40" nillable="true" ma:displayName="Langue du document" ma:default="FR" ma:format="Dropdown" ma:hidden="true" ma:internalName="MAYA_Language_Document" ma:readOnly="false">
      <xsd:simpleType>
        <xsd:restriction base="dms:Choice">
          <xsd:enumeration value="CN"/>
          <xsd:enumeration value="DE"/>
          <xsd:enumeration value="FR"/>
          <xsd:enumeration value="GB"/>
          <xsd:enumeration value="GR"/>
          <xsd:enumeration value="IT"/>
          <xsd:enumeration value="NL"/>
          <xsd:enumeration value="PT"/>
          <xsd:enumeration value="RO"/>
          <xsd:enumeration value="RU"/>
          <xsd:enumeration value="SP"/>
          <xsd:enumeration value="TH"/>
          <xsd:enumeration value="UA"/>
        </xsd:restriction>
      </xsd:simpleType>
    </xsd:element>
  </xsd:schema>
  <xsd:schema xmlns:xsd="http://www.w3.org/2001/XMLSchema" xmlns:xs="http://www.w3.org/2001/XMLSchema" xmlns:dms="http://schemas.microsoft.com/office/2006/documentManagement/types" xmlns:pc="http://schemas.microsoft.com/office/infopath/2007/PartnerControls" targetNamespace="0b96a548-8d38-44bc-b83f-b38fcdb3637b" elementFormDefault="qualified">
    <xsd:import namespace="http://schemas.microsoft.com/office/2006/documentManagement/types"/>
    <xsd:import namespace="http://schemas.microsoft.com/office/infopath/2007/PartnerControls"/>
    <xsd:element name="Date_x0020_de_x0020_publication_x0020_FTP" ma:index="5" nillable="true" ma:displayName="Date de publication FTP" ma:format="DateOnly" ma:internalName="Date_x0020_de_x0020_publication_x0020_FTP" ma:readOnly="false">
      <xsd:simpleType>
        <xsd:restriction base="dms:DateTime"/>
      </xsd:simpleType>
    </xsd:element>
    <xsd:element name="StatutdePublication" ma:index="7" nillable="true" ma:displayName="Statut de Publication" ma:format="Dropdown" ma:internalName="StatutdePublication" ma:readOnly="false">
      <xsd:simpleType>
        <xsd:restriction base="dms:Choice">
          <xsd:enumeration value="Publié"/>
          <xsd:enumeration value="En cours de publication"/>
          <xsd:enumeration value="Erreur lors de la publication"/>
        </xsd:restriction>
      </xsd:simpleType>
    </xsd:element>
    <xsd:element name="Dernier_x0020_contributeur0" ma:index="8" nillable="true" ma:displayName="Dernier contributeur" ma:list="UserInfo" ma:SharePointGroup="0" ma:internalName="Dernier_x0020_contributeur0" ma:readOnly="false" ma:showField="ImnName">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Datedelivraison" ma:index="9" nillable="true" ma:displayName="Date de livraison" ma:description="Date de réception de la documentation au marketing des services. " ma:format="DateTime" ma:internalName="Datedelivraison" ma:readOnly="false">
      <xsd:simpleType>
        <xsd:restriction base="dms:DateTime"/>
      </xsd:simpleType>
    </xsd:element>
    <xsd:element name="Aideenligne" ma:index="10" nillable="true" ma:displayName="Aide en ligne" ma:description="Mettre le lien de l'aide en ligne sur doc pdf seulement. " ma:format="Hyperlink" ma:internalName="Aideenligne" ma:readOnly="false">
      <xsd:complexType>
        <xsd:complexContent>
          <xsd:extension base="dms:URL">
            <xsd:sequence>
              <xsd:element name="Url" type="dms:ValidUrl" minOccurs="0" nillable="true"/>
              <xsd:element name="Description" type="xsd:string" nillable="true"/>
            </xsd:sequence>
          </xsd:extension>
        </xsd:complexContent>
      </xsd:complexType>
    </xsd:element>
    <xsd:element name="Publicationaideenligne" ma:index="11" nillable="true" ma:displayName="Publication aide en ligne" ma:format="DateOnly" ma:internalName="Publicationaideenligne" ma:readOnly="false">
      <xsd:simpleType>
        <xsd:restriction base="dms:DateTime"/>
      </xsd:simpleType>
    </xsd:element>
    <xsd:element name="Course_x002d_learning" ma:index="12" nillable="true" ma:displayName="Cours e-learning" ma:description="Lien de la documentation présent dans le cours e-learning. &#10;Indiquer dans quel cours elearning " ma:format="Dropdown" ma:internalName="Course_x002d_learning" ma:readOnly="false">
      <xsd:complexType>
        <xsd:complexContent>
          <xsd:extension base="dms:MultiChoice">
            <xsd:sequence>
              <xsd:element name="Value" maxOccurs="unbounded" minOccurs="0" nillable="true">
                <xsd:simpleType>
                  <xsd:restriction base="dms:Choice">
                    <xsd:enumeration value="Principes généraux ISACOMPTA CONNECT"/>
                    <xsd:enumeration value="Traitement des relevés bancaires dans ISACOMPTA CONNECT"/>
                    <xsd:enumeration value="Immobilisations"/>
                    <xsd:enumeration value="Emprunts"/>
                    <xsd:enumeration value="Contrats"/>
                    <xsd:enumeration value="Situations"/>
                    <xsd:enumeration value="ISAREVISE CONNECT"/>
                    <xsd:enumeration value="Liasses fiscales"/>
                    <xsd:enumeration value="Clôture"/>
                    <xsd:enumeration value="Plaquettes"/>
                    <xsd:enumeration value="ISAEDI SUIVI"/>
                    <xsd:enumeration value="Juridique"/>
                    <xsd:enumeration value="Acomptes IS"/>
                    <xsd:enumeration value="Echange prestataire"/>
                    <xsd:enumeration value="ISASOFI BIC ISASOFI BIC - Généralités"/>
                    <xsd:enumeration value="ISASOFI BIC - Traitement de mes dossiers entreprise individuelle"/>
                    <xsd:enumeration value="ISASOFI BIC - Traitement de mes dossiers société à l'IR"/>
                    <xsd:enumeration value="ISASOFI BIC - Traitement de mes dossiers société à l'IS"/>
                    <xsd:enumeration value="Initiation à ISASOFI BA : simulateur fiscal et social"/>
                  </xsd:restriction>
                </xsd:simpleType>
              </xsd:element>
            </xsd:sequence>
          </xsd:extension>
        </xsd:complexContent>
      </xsd:complexType>
    </xsd:element>
    <xsd:element name="Publicationelearning" ma:index="13" nillable="true" ma:displayName="Publication e-learning" ma:format="DateOnly" ma:internalName="Publicationelearning" ma:readOnly="false">
      <xsd:simpleType>
        <xsd:restriction base="dms:DateTime"/>
      </xsd:simpleType>
    </xsd:element>
    <xsd:element name="Espaceformateur" ma:index="14" nillable="true" ma:displayName="Espace formateur" ma:default="0" ma:format="Dropdown" ma:internalName="Espaceformateur" ma:readOnly="false">
      <xsd:simpleType>
        <xsd:restriction base="dms:Boolean"/>
      </xsd:simpleType>
    </xsd:element>
    <xsd:element name="Publicationespaceformateur" ma:index="15" nillable="true" ma:displayName="Publication espace formateur" ma:format="DateOnly" ma:internalName="Publicationespaceformateur" ma:readOnly="false">
      <xsd:simpleType>
        <xsd:restriction base="dms:DateTime"/>
      </xsd:simpleType>
    </xsd:element>
    <xsd:element name="MediaServiceMetadata" ma:index="16" nillable="true" ma:displayName="MediaServiceMetadata" ma:hidden="true" ma:internalName="MediaServiceMetadata" ma:readOnly="true">
      <xsd:simpleType>
        <xsd:restriction base="dms:Note"/>
      </xsd:simpleType>
    </xsd:element>
    <xsd:element name="MediaServiceFastMetadata" ma:index="17" nillable="true" ma:displayName="MediaServiceFastMetadata" ma:hidden="true" ma:internalName="MediaServiceFastMetadata" ma:readOnly="true">
      <xsd:simpleType>
        <xsd:restriction base="dms:Note"/>
      </xsd:simpleType>
    </xsd:element>
    <xsd:element name="MediaServiceDateTaken" ma:index="21" nillable="true" ma:displayName="MediaServiceDateTaken" ma:description="" ma:hidden="true" ma:internalName="MediaServiceDateTaken" ma:readOnly="true">
      <xsd:simpleType>
        <xsd:restriction base="dms:Text"/>
      </xsd:simpleType>
    </xsd:element>
    <xsd:element name="MediaLengthInSeconds" ma:index="25" nillable="true" ma:displayName="MediaLengthInSeconds" ma:hidden="true" ma:internalName="MediaLengthInSeconds" ma:readOnly="true">
      <xsd:simpleType>
        <xsd:restriction base="dms:Unknown"/>
      </xsd:simpleType>
    </xsd:element>
    <xsd:element name="MediaServiceObjectDetectorVersions" ma:index="27" nillable="true" ma:displayName="MediaServiceObjectDetectorVersions" ma:hidden="true" ma:indexed="true" ma:internalName="MediaServiceObjectDetectorVersions" ma:readOnly="true">
      <xsd:simpleType>
        <xsd:restriction base="dms:Text"/>
      </xsd:simpleType>
    </xsd:element>
    <xsd:element name="MediaServiceGenerationTime" ma:index="28" nillable="true" ma:displayName="MediaServiceGenerationTime" ma:hidden="true" ma:internalName="MediaServiceGenerationTime" ma:readOnly="true">
      <xsd:simpleType>
        <xsd:restriction base="dms:Text"/>
      </xsd:simpleType>
    </xsd:element>
    <xsd:element name="MediaServiceEventHashCode" ma:index="29" nillable="true" ma:displayName="MediaServiceEventHashCode" ma:hidden="true" ma:internalName="MediaServiceEventHashCode" ma:readOnly="true">
      <xsd:simpleType>
        <xsd:restriction base="dms:Text"/>
      </xsd:simpleType>
    </xsd:element>
    <xsd:element name="MediaServiceSearchProperties" ma:index="30" nillable="true" ma:displayName="MediaServiceSearchProperties" ma:hidden="true" ma:internalName="MediaServiceSearchProperties" ma:readOnly="true">
      <xsd:simpleType>
        <xsd:restriction base="dms:Note"/>
      </xsd:simpleType>
    </xsd:element>
    <xsd:element name="Dernier_x0020_contributeur" ma:index="31" nillable="true" ma:displayName="old contrib" ma:description="Collaborateur ayant apporté la dernière modification dans le contenu de la documentation" ma:format="Dropdown" ma:hidden="true" ma:internalName="Dernier_x0020_contributeur" ma:readOnly="false">
      <xsd:simpleType>
        <xsd:restriction base="dms:Choice">
          <xsd:enumeration value="Hugues AMALRIC"/>
          <xsd:enumeration value="Catherine M'TSAHOUA"/>
          <xsd:enumeration value="Cédric VEST"/>
          <xsd:enumeration value="Christophe TRICOT"/>
          <xsd:enumeration value="Coralie BROCHET"/>
          <xsd:enumeration value="Guillaume NIVET"/>
          <xsd:enumeration value="Julien GALLET"/>
          <xsd:enumeration value="Monique HARDIER"/>
          <xsd:enumeration value="Muriel DARCHIS"/>
          <xsd:enumeration value="Olivier MENORET"/>
          <xsd:enumeration value="Patrick HUBERT"/>
          <xsd:enumeration value="Paul DELALAIN"/>
          <xsd:enumeration value="Thomas ROCHES"/>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e de contenu"/>
        <xsd:element ref="dc:title" minOccurs="0" maxOccurs="1"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14497864-2608-44e4-add6-828fdc34522b" xsi:nil="true"/>
    <MAYA_Diffusion_Information xmlns="14497864-2608-44e4-add6-828fdc34522b">Diffusion externe autorisée</MAYA_Diffusion_Information>
    <Maya_Annee_Exercice xmlns="14497864-2608-44e4-add6-828fdc34522b">2024-2025</Maya_Annee_Exercice>
    <Responsable_Information xmlns="14497864-2608-44e4-add6-828fdc34522b">
      <UserInfo>
        <DisplayName>Hugues AMALRIC</DisplayName>
        <AccountId>288</AccountId>
        <AccountType/>
      </UserInfo>
    </Responsable_Information>
    <MAYA_Language_Document xmlns="14497864-2608-44e4-add6-828fdc34522b">FR</MAYA_Language_Document>
    <Maya_Pays_Cible xmlns="14497864-2608-44e4-add6-828fdc34522b">France</Maya_Pays_Cible>
    <Status_Document xmlns="14497864-2608-44e4-add6-828fdc34522b">Document finalisé</Status_Document>
    <Modules xmlns="14497864-2608-44e4-add6-828fdc34522b">Outils Collaboratifs</Modules>
    <Publicationespaceformateur xmlns="0b96a548-8d38-44bc-b83f-b38fcdb3637b" xsi:nil="true"/>
    <Lien xmlns="14497864-2608-44e4-add6-828fdc34522b">
      <Url xsi:nil="true"/>
      <Description xsi:nil="true"/>
    </Lien>
    <Dernier_x0020_contributeur0 xmlns="0b96a548-8d38-44bc-b83f-b38fcdb3637b">
      <UserInfo>
        <DisplayName/>
        <AccountId xsi:nil="true"/>
        <AccountType/>
      </UserInfo>
    </Dernier_x0020_contributeur0>
    <Publicationaideenligne xmlns="0b96a548-8d38-44bc-b83f-b38fcdb3637b" xsi:nil="true"/>
    <Publicationelearning xmlns="0b96a548-8d38-44bc-b83f-b38fcdb3637b" xsi:nil="true"/>
    <Cible xmlns="14497864-2608-44e4-add6-828fdc34522b">
      <Value>Cabinet / AGC</Value>
    </Cible>
    <StatutdePublication xmlns="0b96a548-8d38-44bc-b83f-b38fcdb3637b">Publié</StatutdePublication>
    <Aideenligne xmlns="0b96a548-8d38-44bc-b83f-b38fcdb3637b">
      <Url xsi:nil="true"/>
      <Description xsi:nil="true"/>
    </Aideenligne>
    <Datedelivraison xmlns="0b96a548-8d38-44bc-b83f-b38fcdb3637b" xsi:nil="true"/>
    <Course_x002d_learning xmlns="0b96a548-8d38-44bc-b83f-b38fcdb3637b" xsi:nil="true"/>
    <Version_x0020_de_x0020_réalisation xmlns="14497864-2608-44e4-add6-828fdc34522b" xsi:nil="true"/>
    <Date_x0020_de_x0020_publication_x0020_FTP xmlns="0b96a548-8d38-44bc-b83f-b38fcdb3637b">2025-04-08T22:00:00+00:00</Date_x0020_de_x0020_publication_x0020_FTP>
    <Dernier_x0020_contributeur xmlns="0b96a548-8d38-44bc-b83f-b38fcdb3637b" xsi:nil="true"/>
    <Espaceformateur xmlns="0b96a548-8d38-44bc-b83f-b38fcdb3637b">false</Espaceformateur>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B60681D-5DA1-4462-BAF1-F09811AB25CF}">
  <ds:schemaRefs>
    <ds:schemaRef ds:uri="http://schemas.microsoft.com/office/2006/metadata/customXsn"/>
  </ds:schemaRefs>
</ds:datastoreItem>
</file>

<file path=customXml/itemProps2.xml><?xml version="1.0" encoding="utf-8"?>
<ds:datastoreItem xmlns:ds="http://schemas.openxmlformats.org/officeDocument/2006/customXml" ds:itemID="{573D55B8-A34B-47D2-A2C6-F5325F29E701}">
  <ds:schemaRefs>
    <ds:schemaRef ds:uri="http://schemas.microsoft.com/sharepoint/v3/contenttype/forms"/>
  </ds:schemaRefs>
</ds:datastoreItem>
</file>

<file path=customXml/itemProps3.xml><?xml version="1.0" encoding="utf-8"?>
<ds:datastoreItem xmlns:ds="http://schemas.openxmlformats.org/officeDocument/2006/customXml" ds:itemID="{0774B1EE-6CB0-45A6-9110-52560D9E00CE}"/>
</file>

<file path=customXml/itemProps4.xml><?xml version="1.0" encoding="utf-8"?>
<ds:datastoreItem xmlns:ds="http://schemas.openxmlformats.org/officeDocument/2006/customXml" ds:itemID="{BD783E7A-BC2F-41CA-80C9-B57921EA1EBE}">
  <ds:schemaRefs>
    <ds:schemaRef ds:uri="http://schemas.microsoft.com/office/2006/metadata/properties"/>
    <ds:schemaRef ds:uri="http://schemas.microsoft.com/office/infopath/2007/PartnerControls"/>
    <ds:schemaRef ds:uri="9155f115-dce0-4a3f-87df-786d88e52a44"/>
    <ds:schemaRef ds:uri="22069bc3-a576-4b07-9ed4-b710682fb96d"/>
  </ds:schemaRefs>
</ds:datastoreItem>
</file>

<file path=customXml/itemProps5.xml><?xml version="1.0" encoding="utf-8"?>
<ds:datastoreItem xmlns:ds="http://schemas.openxmlformats.org/officeDocument/2006/customXml" ds:itemID="{DF768EF4-3023-42C0-98B5-FF92CA19BA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Modèle_Complet_AGIRIS_4324.dotx</Template>
  <TotalTime>10</TotalTime>
  <Pages>1</Pages>
  <Words>1104</Words>
  <Characters>6072</Characters>
  <Application>Microsoft Office Word</Application>
  <DocSecurity>0</DocSecurity>
  <Lines>50</Lines>
  <Paragraphs>14</Paragraphs>
  <ScaleCrop>false</ScaleCrop>
  <HeadingPairs>
    <vt:vector size="2" baseType="variant">
      <vt:variant>
        <vt:lpstr>Titre</vt:lpstr>
      </vt:variant>
      <vt:variant>
        <vt:i4>1</vt:i4>
      </vt:variant>
    </vt:vector>
  </HeadingPairs>
  <TitlesOfParts>
    <vt:vector size="1" baseType="lpstr">
      <vt:lpstr>Modèle_Complet_AGIRIS_4324</vt:lpstr>
    </vt:vector>
  </TitlesOfParts>
  <Company>ISAGRI</Company>
  <LinksUpToDate>false</LinksUpToDate>
  <CharactersWithSpaces>7162</CharactersWithSpaces>
  <SharedDoc>false</SharedDoc>
  <HLinks>
    <vt:vector size="72" baseType="variant">
      <vt:variant>
        <vt:i4>1114165</vt:i4>
      </vt:variant>
      <vt:variant>
        <vt:i4>68</vt:i4>
      </vt:variant>
      <vt:variant>
        <vt:i4>0</vt:i4>
      </vt:variant>
      <vt:variant>
        <vt:i4>5</vt:i4>
      </vt:variant>
      <vt:variant>
        <vt:lpwstr/>
      </vt:variant>
      <vt:variant>
        <vt:lpwstr>_Toc471204078</vt:lpwstr>
      </vt:variant>
      <vt:variant>
        <vt:i4>1114165</vt:i4>
      </vt:variant>
      <vt:variant>
        <vt:i4>62</vt:i4>
      </vt:variant>
      <vt:variant>
        <vt:i4>0</vt:i4>
      </vt:variant>
      <vt:variant>
        <vt:i4>5</vt:i4>
      </vt:variant>
      <vt:variant>
        <vt:lpwstr/>
      </vt:variant>
      <vt:variant>
        <vt:lpwstr>_Toc471204077</vt:lpwstr>
      </vt:variant>
      <vt:variant>
        <vt:i4>1114165</vt:i4>
      </vt:variant>
      <vt:variant>
        <vt:i4>56</vt:i4>
      </vt:variant>
      <vt:variant>
        <vt:i4>0</vt:i4>
      </vt:variant>
      <vt:variant>
        <vt:i4>5</vt:i4>
      </vt:variant>
      <vt:variant>
        <vt:lpwstr/>
      </vt:variant>
      <vt:variant>
        <vt:lpwstr>_Toc471204076</vt:lpwstr>
      </vt:variant>
      <vt:variant>
        <vt:i4>1114165</vt:i4>
      </vt:variant>
      <vt:variant>
        <vt:i4>50</vt:i4>
      </vt:variant>
      <vt:variant>
        <vt:i4>0</vt:i4>
      </vt:variant>
      <vt:variant>
        <vt:i4>5</vt:i4>
      </vt:variant>
      <vt:variant>
        <vt:lpwstr/>
      </vt:variant>
      <vt:variant>
        <vt:lpwstr>_Toc471204075</vt:lpwstr>
      </vt:variant>
      <vt:variant>
        <vt:i4>1114165</vt:i4>
      </vt:variant>
      <vt:variant>
        <vt:i4>44</vt:i4>
      </vt:variant>
      <vt:variant>
        <vt:i4>0</vt:i4>
      </vt:variant>
      <vt:variant>
        <vt:i4>5</vt:i4>
      </vt:variant>
      <vt:variant>
        <vt:lpwstr/>
      </vt:variant>
      <vt:variant>
        <vt:lpwstr>_Toc471204074</vt:lpwstr>
      </vt:variant>
      <vt:variant>
        <vt:i4>1114165</vt:i4>
      </vt:variant>
      <vt:variant>
        <vt:i4>38</vt:i4>
      </vt:variant>
      <vt:variant>
        <vt:i4>0</vt:i4>
      </vt:variant>
      <vt:variant>
        <vt:i4>5</vt:i4>
      </vt:variant>
      <vt:variant>
        <vt:lpwstr/>
      </vt:variant>
      <vt:variant>
        <vt:lpwstr>_Toc471204073</vt:lpwstr>
      </vt:variant>
      <vt:variant>
        <vt:i4>1114165</vt:i4>
      </vt:variant>
      <vt:variant>
        <vt:i4>32</vt:i4>
      </vt:variant>
      <vt:variant>
        <vt:i4>0</vt:i4>
      </vt:variant>
      <vt:variant>
        <vt:i4>5</vt:i4>
      </vt:variant>
      <vt:variant>
        <vt:lpwstr/>
      </vt:variant>
      <vt:variant>
        <vt:lpwstr>_Toc471204072</vt:lpwstr>
      </vt:variant>
      <vt:variant>
        <vt:i4>1114165</vt:i4>
      </vt:variant>
      <vt:variant>
        <vt:i4>26</vt:i4>
      </vt:variant>
      <vt:variant>
        <vt:i4>0</vt:i4>
      </vt:variant>
      <vt:variant>
        <vt:i4>5</vt:i4>
      </vt:variant>
      <vt:variant>
        <vt:lpwstr/>
      </vt:variant>
      <vt:variant>
        <vt:lpwstr>_Toc471204071</vt:lpwstr>
      </vt:variant>
      <vt:variant>
        <vt:i4>1114165</vt:i4>
      </vt:variant>
      <vt:variant>
        <vt:i4>20</vt:i4>
      </vt:variant>
      <vt:variant>
        <vt:i4>0</vt:i4>
      </vt:variant>
      <vt:variant>
        <vt:i4>5</vt:i4>
      </vt:variant>
      <vt:variant>
        <vt:lpwstr/>
      </vt:variant>
      <vt:variant>
        <vt:lpwstr>_Toc471204070</vt:lpwstr>
      </vt:variant>
      <vt:variant>
        <vt:i4>1048629</vt:i4>
      </vt:variant>
      <vt:variant>
        <vt:i4>14</vt:i4>
      </vt:variant>
      <vt:variant>
        <vt:i4>0</vt:i4>
      </vt:variant>
      <vt:variant>
        <vt:i4>5</vt:i4>
      </vt:variant>
      <vt:variant>
        <vt:lpwstr/>
      </vt:variant>
      <vt:variant>
        <vt:lpwstr>_Toc471204069</vt:lpwstr>
      </vt:variant>
      <vt:variant>
        <vt:i4>1048629</vt:i4>
      </vt:variant>
      <vt:variant>
        <vt:i4>8</vt:i4>
      </vt:variant>
      <vt:variant>
        <vt:i4>0</vt:i4>
      </vt:variant>
      <vt:variant>
        <vt:i4>5</vt:i4>
      </vt:variant>
      <vt:variant>
        <vt:lpwstr/>
      </vt:variant>
      <vt:variant>
        <vt:lpwstr>_Toc471204068</vt:lpwstr>
      </vt:variant>
      <vt:variant>
        <vt:i4>1048629</vt:i4>
      </vt:variant>
      <vt:variant>
        <vt:i4>2</vt:i4>
      </vt:variant>
      <vt:variant>
        <vt:i4>0</vt:i4>
      </vt:variant>
      <vt:variant>
        <vt:i4>5</vt:i4>
      </vt:variant>
      <vt:variant>
        <vt:lpwstr/>
      </vt:variant>
      <vt:variant>
        <vt:lpwstr>_Toc471204067</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Paramétrage des consultations en Interface Mobile</dc:title>
  <dc:subject/>
  <dc:creator>Aurélie GAILLIEN</dc:creator>
  <cp:keywords/>
  <dc:description>Paramétrage des consultations en Interface Mobile</dc:description>
  <cp:lastModifiedBy>Hugues AMALRIC</cp:lastModifiedBy>
  <cp:revision>5</cp:revision>
  <cp:lastPrinted>2025-02-07T08:30:00Z</cp:lastPrinted>
  <dcterms:created xsi:type="dcterms:W3CDTF">2024-12-30T09:20:00Z</dcterms:created>
  <dcterms:modified xsi:type="dcterms:W3CDTF">2025-02-07T08:30:00Z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0x0101006BBECF5C0AB25D488D22614EED879A27090079AD2BBD0DBB2649B8268FA261E5E8EA</vt:lpwstr>
  </property>
  <property fmtid="{D5CDD505-2E9C-101B-9397-08002B2CF9AE}" pid="3" name="MediaServiceImageTags">
    <vt:lpwstr/>
  </property>
</Properties>
</file>